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64"/>
        <w:gridCol w:w="3351"/>
        <w:gridCol w:w="1559"/>
        <w:gridCol w:w="3402"/>
        <w:gridCol w:w="1559"/>
        <w:gridCol w:w="3969"/>
      </w:tblGrid>
      <w:tr w:rsidR="00504832" w:rsidRPr="00B604DA" w14:paraId="6C1054E2" w14:textId="77777777" w:rsidTr="4FC96257">
        <w:tc>
          <w:tcPr>
            <w:tcW w:w="1464" w:type="dxa"/>
            <w:shd w:val="clear" w:color="auto" w:fill="538135" w:themeFill="accent6" w:themeFillShade="BF"/>
          </w:tcPr>
          <w:p w14:paraId="6E231161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Role Title:</w:t>
            </w:r>
          </w:p>
        </w:tc>
        <w:tc>
          <w:tcPr>
            <w:tcW w:w="3351" w:type="dxa"/>
          </w:tcPr>
          <w:p w14:paraId="525EB16B" w14:textId="579F66B1" w:rsidR="00504832" w:rsidRPr="00B604DA" w:rsidRDefault="35B59E6F" w:rsidP="6F6E2DF8">
            <w:pPr>
              <w:rPr>
                <w:sz w:val="20"/>
                <w:szCs w:val="20"/>
              </w:rPr>
            </w:pPr>
            <w:r w:rsidRPr="4FC96257">
              <w:rPr>
                <w:sz w:val="20"/>
                <w:szCs w:val="20"/>
              </w:rPr>
              <w:t xml:space="preserve">Warehouse </w:t>
            </w:r>
            <w:r w:rsidR="00AF7A83" w:rsidRPr="4FC96257">
              <w:rPr>
                <w:sz w:val="20"/>
                <w:szCs w:val="20"/>
              </w:rPr>
              <w:t xml:space="preserve">and </w:t>
            </w:r>
            <w:r w:rsidR="787897BB" w:rsidRPr="4FC96257">
              <w:rPr>
                <w:sz w:val="20"/>
                <w:szCs w:val="20"/>
              </w:rPr>
              <w:t>Transport</w:t>
            </w:r>
            <w:r w:rsidR="002E4EB5" w:rsidRPr="4FC96257">
              <w:rPr>
                <w:sz w:val="20"/>
                <w:szCs w:val="20"/>
              </w:rPr>
              <w:t xml:space="preserve"> </w:t>
            </w:r>
            <w:r w:rsidR="003D197A" w:rsidRPr="4FC96257">
              <w:rPr>
                <w:sz w:val="20"/>
                <w:szCs w:val="20"/>
              </w:rPr>
              <w:t xml:space="preserve">Team Leader 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15C94764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Department:</w:t>
            </w:r>
          </w:p>
        </w:tc>
        <w:tc>
          <w:tcPr>
            <w:tcW w:w="3402" w:type="dxa"/>
          </w:tcPr>
          <w:p w14:paraId="3A41E9DE" w14:textId="110EE1D1" w:rsidR="00504832" w:rsidRPr="00B604DA" w:rsidRDefault="51BF00DD" w:rsidP="51BF00DD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9AE87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Warehous</w:t>
            </w:r>
            <w:r w:rsidR="1BC70ECE" w:rsidRPr="29AE87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e </w:t>
            </w:r>
            <w:r w:rsidRPr="29AE87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and </w:t>
            </w:r>
            <w:r w:rsidR="572439CD" w:rsidRPr="29AE87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Transport</w:t>
            </w:r>
          </w:p>
          <w:p w14:paraId="65C481EC" w14:textId="034F7D7A" w:rsidR="00504832" w:rsidRPr="00B604DA" w:rsidRDefault="00504832" w:rsidP="51BF00D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538135" w:themeFill="accent6" w:themeFillShade="BF"/>
          </w:tcPr>
          <w:p w14:paraId="3EB91639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Budget:</w:t>
            </w:r>
          </w:p>
        </w:tc>
        <w:tc>
          <w:tcPr>
            <w:tcW w:w="3969" w:type="dxa"/>
          </w:tcPr>
          <w:p w14:paraId="5D965A3A" w14:textId="22284193" w:rsidR="00504832" w:rsidRPr="00B604DA" w:rsidRDefault="00504832" w:rsidP="00504832">
            <w:pPr>
              <w:rPr>
                <w:sz w:val="20"/>
                <w:szCs w:val="20"/>
              </w:rPr>
            </w:pPr>
          </w:p>
        </w:tc>
      </w:tr>
      <w:tr w:rsidR="00504832" w:rsidRPr="00B604DA" w14:paraId="22699D1B" w14:textId="77777777" w:rsidTr="4FC96257">
        <w:tc>
          <w:tcPr>
            <w:tcW w:w="1464" w:type="dxa"/>
            <w:shd w:val="clear" w:color="auto" w:fill="538135" w:themeFill="accent6" w:themeFillShade="BF"/>
          </w:tcPr>
          <w:p w14:paraId="49955EEF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Direct Reports:</w:t>
            </w:r>
          </w:p>
        </w:tc>
        <w:tc>
          <w:tcPr>
            <w:tcW w:w="3351" w:type="dxa"/>
          </w:tcPr>
          <w:p w14:paraId="0267C1FB" w14:textId="4D75866B" w:rsidR="00504832" w:rsidRPr="00B604DA" w:rsidRDefault="07D27541" w:rsidP="00504832">
            <w:pPr>
              <w:rPr>
                <w:sz w:val="20"/>
                <w:szCs w:val="20"/>
              </w:rPr>
            </w:pPr>
            <w:r w:rsidRPr="4FC96257">
              <w:rPr>
                <w:sz w:val="20"/>
                <w:szCs w:val="20"/>
              </w:rPr>
              <w:t xml:space="preserve">Warehouse </w:t>
            </w:r>
            <w:r w:rsidR="4E7460AB" w:rsidRPr="4FC96257">
              <w:rPr>
                <w:sz w:val="20"/>
                <w:szCs w:val="20"/>
              </w:rPr>
              <w:t>Operatives</w:t>
            </w:r>
            <w:r w:rsidR="004E47DD" w:rsidRPr="4FC96257">
              <w:rPr>
                <w:sz w:val="20"/>
                <w:szCs w:val="20"/>
              </w:rPr>
              <w:t xml:space="preserve"> and PSO</w:t>
            </w:r>
            <w:r w:rsidR="004D0F53" w:rsidRPr="4FC96257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18974C7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Reports To:</w:t>
            </w:r>
          </w:p>
        </w:tc>
        <w:tc>
          <w:tcPr>
            <w:tcW w:w="3402" w:type="dxa"/>
          </w:tcPr>
          <w:p w14:paraId="7151D1C8" w14:textId="37C247A0" w:rsidR="00504832" w:rsidRPr="00B604DA" w:rsidRDefault="00C41CEB" w:rsidP="6F6E2DF8">
            <w:pPr>
              <w:rPr>
                <w:sz w:val="20"/>
                <w:szCs w:val="20"/>
              </w:rPr>
            </w:pPr>
            <w:r w:rsidRPr="4FC96257">
              <w:rPr>
                <w:sz w:val="20"/>
                <w:szCs w:val="20"/>
              </w:rPr>
              <w:t xml:space="preserve">Warehouse </w:t>
            </w:r>
            <w:r w:rsidR="00CB2E2E" w:rsidRPr="4FC96257">
              <w:rPr>
                <w:sz w:val="20"/>
                <w:szCs w:val="20"/>
              </w:rPr>
              <w:t xml:space="preserve">and </w:t>
            </w:r>
            <w:r w:rsidR="32A8AD42" w:rsidRPr="4FC96257">
              <w:rPr>
                <w:sz w:val="20"/>
                <w:szCs w:val="20"/>
              </w:rPr>
              <w:t xml:space="preserve">Transport </w:t>
            </w:r>
            <w:r w:rsidR="00CB2E2E" w:rsidRPr="4FC96257">
              <w:rPr>
                <w:sz w:val="20"/>
                <w:szCs w:val="20"/>
              </w:rPr>
              <w:t xml:space="preserve">Manager </w:t>
            </w:r>
          </w:p>
        </w:tc>
        <w:tc>
          <w:tcPr>
            <w:tcW w:w="1559" w:type="dxa"/>
            <w:shd w:val="clear" w:color="auto" w:fill="538135" w:themeFill="accent6" w:themeFillShade="BF"/>
          </w:tcPr>
          <w:p w14:paraId="6AE9CE2E" w14:textId="77777777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Version:</w:t>
            </w:r>
          </w:p>
        </w:tc>
        <w:tc>
          <w:tcPr>
            <w:tcW w:w="3969" w:type="dxa"/>
          </w:tcPr>
          <w:p w14:paraId="2697A38A" w14:textId="60A7665D" w:rsidR="00504832" w:rsidRPr="00B604DA" w:rsidRDefault="53084138" w:rsidP="00504832">
            <w:pPr>
              <w:rPr>
                <w:sz w:val="20"/>
                <w:szCs w:val="20"/>
              </w:rPr>
            </w:pPr>
            <w:r w:rsidRPr="53084138">
              <w:rPr>
                <w:sz w:val="20"/>
                <w:szCs w:val="20"/>
              </w:rPr>
              <w:t>V</w:t>
            </w:r>
            <w:r w:rsidR="0087609F">
              <w:rPr>
                <w:sz w:val="20"/>
                <w:szCs w:val="20"/>
              </w:rPr>
              <w:t>2</w:t>
            </w:r>
            <w:r w:rsidRPr="53084138">
              <w:rPr>
                <w:sz w:val="20"/>
                <w:szCs w:val="20"/>
              </w:rPr>
              <w:t>.</w:t>
            </w:r>
            <w:r w:rsidR="003D197A">
              <w:rPr>
                <w:sz w:val="20"/>
                <w:szCs w:val="20"/>
              </w:rPr>
              <w:t>0</w:t>
            </w:r>
          </w:p>
        </w:tc>
      </w:tr>
    </w:tbl>
    <w:p w14:paraId="48BCE295" w14:textId="77777777" w:rsidR="00941FB9" w:rsidRPr="00B604DA" w:rsidRDefault="00941FB9" w:rsidP="00504832">
      <w:pPr>
        <w:spacing w:after="0"/>
        <w:rPr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665"/>
        <w:gridCol w:w="9639"/>
      </w:tblGrid>
      <w:tr w:rsidR="00504832" w:rsidRPr="00B604DA" w14:paraId="44232432" w14:textId="77777777" w:rsidTr="6F6E2DF8">
        <w:tc>
          <w:tcPr>
            <w:tcW w:w="5665" w:type="dxa"/>
            <w:shd w:val="clear" w:color="auto" w:fill="538135" w:themeFill="accent6" w:themeFillShade="BF"/>
          </w:tcPr>
          <w:p w14:paraId="114D5CCD" w14:textId="77777777" w:rsidR="00504832" w:rsidRPr="00B604DA" w:rsidRDefault="00504832" w:rsidP="00941FB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Role Purpose:</w:t>
            </w:r>
          </w:p>
        </w:tc>
        <w:tc>
          <w:tcPr>
            <w:tcW w:w="9639" w:type="dxa"/>
            <w:shd w:val="clear" w:color="auto" w:fill="538135" w:themeFill="accent6" w:themeFillShade="BF"/>
          </w:tcPr>
          <w:p w14:paraId="5FEDE2D0" w14:textId="747E8D6B" w:rsidR="00504832" w:rsidRPr="00B604DA" w:rsidRDefault="00504832" w:rsidP="0050483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B604DA">
              <w:rPr>
                <w:b/>
                <w:color w:val="FFFFFF" w:themeColor="background1"/>
                <w:sz w:val="20"/>
                <w:szCs w:val="20"/>
              </w:rPr>
              <w:t>Key Accountabilities</w:t>
            </w:r>
            <w:r w:rsidR="005C494D" w:rsidRPr="00B604D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04832" w:rsidRPr="00B604DA" w14:paraId="65A8DF43" w14:textId="77777777" w:rsidTr="6F6E2DF8">
        <w:tc>
          <w:tcPr>
            <w:tcW w:w="5665" w:type="dxa"/>
          </w:tcPr>
          <w:p w14:paraId="13307BD1" w14:textId="599A3D1C" w:rsidR="005F243F" w:rsidRPr="00B604DA" w:rsidRDefault="005F243F" w:rsidP="00D16A09">
            <w:pPr>
              <w:rPr>
                <w:sz w:val="20"/>
                <w:szCs w:val="20"/>
              </w:rPr>
            </w:pPr>
            <w:r w:rsidRPr="387E3669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support the</w:t>
            </w:r>
            <w:r w:rsidRPr="387E3669">
              <w:rPr>
                <w:sz w:val="20"/>
                <w:szCs w:val="20"/>
              </w:rPr>
              <w:t xml:space="preserve"> co-ordinat</w:t>
            </w:r>
            <w:r>
              <w:rPr>
                <w:sz w:val="20"/>
                <w:szCs w:val="20"/>
              </w:rPr>
              <w:t>ion</w:t>
            </w:r>
            <w:r w:rsidRPr="387E3669">
              <w:rPr>
                <w:sz w:val="20"/>
                <w:szCs w:val="20"/>
              </w:rPr>
              <w:t xml:space="preserve"> and manage</w:t>
            </w:r>
            <w:r>
              <w:rPr>
                <w:sz w:val="20"/>
                <w:szCs w:val="20"/>
              </w:rPr>
              <w:t xml:space="preserve">ment of team members, </w:t>
            </w:r>
            <w:r w:rsidRPr="387E3669">
              <w:rPr>
                <w:sz w:val="20"/>
                <w:szCs w:val="20"/>
              </w:rPr>
              <w:t xml:space="preserve">stock, storage, collation and </w:t>
            </w:r>
            <w:r>
              <w:rPr>
                <w:sz w:val="20"/>
                <w:szCs w:val="20"/>
              </w:rPr>
              <w:t xml:space="preserve">the </w:t>
            </w:r>
            <w:r w:rsidRPr="387E3669">
              <w:rPr>
                <w:sz w:val="20"/>
                <w:szCs w:val="20"/>
              </w:rPr>
              <w:t xml:space="preserve">transportation of materials </w:t>
            </w:r>
            <w:r>
              <w:rPr>
                <w:sz w:val="20"/>
                <w:szCs w:val="20"/>
              </w:rPr>
              <w:t>f</w:t>
            </w:r>
            <w:r w:rsidRPr="387E3669">
              <w:rPr>
                <w:sz w:val="20"/>
                <w:szCs w:val="20"/>
              </w:rPr>
              <w:t>or pharmaceutical manufacturing and medication</w:t>
            </w:r>
            <w:r>
              <w:rPr>
                <w:sz w:val="20"/>
                <w:szCs w:val="20"/>
              </w:rPr>
              <w:t xml:space="preserve">, and onward transportation to </w:t>
            </w:r>
            <w:proofErr w:type="gramStart"/>
            <w:r>
              <w:rPr>
                <w:sz w:val="20"/>
                <w:szCs w:val="20"/>
              </w:rPr>
              <w:t>patients</w:t>
            </w:r>
            <w:proofErr w:type="gramEnd"/>
            <w:r>
              <w:rPr>
                <w:sz w:val="20"/>
                <w:szCs w:val="20"/>
              </w:rPr>
              <w:t xml:space="preserve"> homes</w:t>
            </w:r>
            <w:r w:rsidRPr="387E3669">
              <w:rPr>
                <w:sz w:val="20"/>
                <w:szCs w:val="20"/>
              </w:rPr>
              <w:t xml:space="preserve"> in accordance </w:t>
            </w:r>
            <w:r w:rsidR="00A20884">
              <w:rPr>
                <w:sz w:val="20"/>
                <w:szCs w:val="20"/>
              </w:rPr>
              <w:t xml:space="preserve">with patient SLA’s, </w:t>
            </w:r>
            <w:r w:rsidR="00A20884" w:rsidRPr="387E3669">
              <w:rPr>
                <w:sz w:val="20"/>
                <w:szCs w:val="20"/>
              </w:rPr>
              <w:t>Good Manufacturing Practice and Good Distribution Practice</w:t>
            </w:r>
            <w:r w:rsidR="00A20884">
              <w:rPr>
                <w:sz w:val="20"/>
                <w:szCs w:val="20"/>
              </w:rPr>
              <w:t>, LPCH QMS and transportation legislation</w:t>
            </w:r>
          </w:p>
        </w:tc>
        <w:tc>
          <w:tcPr>
            <w:tcW w:w="9639" w:type="dxa"/>
          </w:tcPr>
          <w:p w14:paraId="1506F578" w14:textId="77777777" w:rsidR="00447D08" w:rsidRPr="00447D08" w:rsidRDefault="00447D08" w:rsidP="00447D08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59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447D08">
              <w:rPr>
                <w:rFonts w:asciiTheme="minorHAnsi" w:hAnsiTheme="minorHAnsi" w:cstheme="minorHAnsi"/>
                <w:sz w:val="20"/>
                <w:szCs w:val="20"/>
              </w:rPr>
              <w:t>Planning and organising resources (people and vehicles) to ensure products are delivered efficiently to patients within agreed timescales and e</w:t>
            </w:r>
            <w:r w:rsidRPr="00447D0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nsuring compliance with transportation regulations, health &amp; safety laws, and industry </w:t>
            </w:r>
            <w:proofErr w:type="gramStart"/>
            <w:r w:rsidRPr="00447D0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standards</w:t>
            </w:r>
            <w:proofErr w:type="gramEnd"/>
            <w:r w:rsidRPr="00447D08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4190D9D" w14:textId="77777777" w:rsidR="00447D08" w:rsidRPr="00447D08" w:rsidRDefault="00447D08" w:rsidP="00447D08">
            <w:pPr>
              <w:pStyle w:val="ListParagraph"/>
              <w:numPr>
                <w:ilvl w:val="0"/>
                <w:numId w:val="39"/>
              </w:numPr>
              <w:ind w:left="599"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447D08">
              <w:rPr>
                <w:sz w:val="20"/>
                <w:szCs w:val="20"/>
              </w:rPr>
              <w:t>Co-ordinates the efficient and fair day-to-day running of the operation with the warehouse operatives and PSOs</w:t>
            </w:r>
          </w:p>
          <w:p w14:paraId="5AF056E1" w14:textId="77777777" w:rsidR="00447D08" w:rsidRPr="00447D08" w:rsidRDefault="00447D08" w:rsidP="00447D08">
            <w:pPr>
              <w:pStyle w:val="ListParagraph"/>
              <w:numPr>
                <w:ilvl w:val="0"/>
                <w:numId w:val="39"/>
              </w:numPr>
              <w:ind w:left="599"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447D08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Follows the goods-in process and procedures, ensuring accurate receipt and storage of </w:t>
            </w:r>
            <w:proofErr w:type="gramStart"/>
            <w:r w:rsidRPr="00447D08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deliveries</w:t>
            </w:r>
            <w:proofErr w:type="gramEnd"/>
            <w:r w:rsidRPr="00447D08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45FE94B5" w14:textId="77777777" w:rsidR="00447D08" w:rsidRPr="00447D08" w:rsidRDefault="00447D08" w:rsidP="00447D08">
            <w:pPr>
              <w:pStyle w:val="ListParagraph"/>
              <w:numPr>
                <w:ilvl w:val="0"/>
                <w:numId w:val="39"/>
              </w:numPr>
              <w:ind w:left="599"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447D08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Picks items efficiently and accurately in line with patient prescriptions and </w:t>
            </w:r>
            <w:proofErr w:type="gramStart"/>
            <w:r w:rsidRPr="00447D08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Completes</w:t>
            </w:r>
            <w:proofErr w:type="gramEnd"/>
            <w:r w:rsidRPr="00447D08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the packing of prescription treatments  </w:t>
            </w:r>
          </w:p>
          <w:p w14:paraId="392A5FE5" w14:textId="77777777" w:rsidR="00447D08" w:rsidRPr="00447D08" w:rsidRDefault="00447D08" w:rsidP="00447D08">
            <w:pPr>
              <w:pStyle w:val="ListParagraph"/>
              <w:numPr>
                <w:ilvl w:val="0"/>
                <w:numId w:val="39"/>
              </w:numPr>
              <w:ind w:left="599"/>
              <w:rPr>
                <w:sz w:val="20"/>
                <w:szCs w:val="20"/>
              </w:rPr>
            </w:pPr>
            <w:r w:rsidRPr="00447D08">
              <w:rPr>
                <w:sz w:val="20"/>
                <w:szCs w:val="20"/>
              </w:rPr>
              <w:t xml:space="preserve">Follows all internal procedures, regulatory and health and safety guidelines, to ensure the highest of standards for </w:t>
            </w:r>
            <w:proofErr w:type="gramStart"/>
            <w:r w:rsidRPr="00447D08">
              <w:rPr>
                <w:sz w:val="20"/>
                <w:szCs w:val="20"/>
              </w:rPr>
              <w:t>patients</w:t>
            </w:r>
            <w:proofErr w:type="gramEnd"/>
            <w:r w:rsidRPr="00447D08">
              <w:rPr>
                <w:sz w:val="20"/>
                <w:szCs w:val="20"/>
              </w:rPr>
              <w:t xml:space="preserve"> </w:t>
            </w:r>
          </w:p>
          <w:p w14:paraId="7676C8B4" w14:textId="0291C89A" w:rsidR="00447D08" w:rsidRPr="00447D08" w:rsidRDefault="00447D08" w:rsidP="00447D08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599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447D08">
              <w:rPr>
                <w:rStyle w:val="normaltextrun"/>
                <w:rFonts w:ascii="Calibri" w:hAnsi="Calibri" w:cs="Calibri"/>
                <w:sz w:val="20"/>
                <w:szCs w:val="20"/>
              </w:rPr>
              <w:t>Providing leadership and guidance to team, including setting goals, assigning tasks, and monitoring and managing performance</w:t>
            </w:r>
          </w:p>
          <w:p w14:paraId="3DEDC4EF" w14:textId="5DBA43A1" w:rsidR="00504832" w:rsidRPr="00B604DA" w:rsidRDefault="00504832" w:rsidP="00D16A09">
            <w:pPr>
              <w:rPr>
                <w:sz w:val="20"/>
                <w:szCs w:val="20"/>
              </w:rPr>
            </w:pPr>
          </w:p>
        </w:tc>
      </w:tr>
    </w:tbl>
    <w:p w14:paraId="1A89F066" w14:textId="77777777" w:rsidR="00504832" w:rsidRPr="00B604DA" w:rsidRDefault="00504832" w:rsidP="00504832">
      <w:pPr>
        <w:spacing w:after="0"/>
        <w:rPr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0343"/>
        <w:gridCol w:w="4961"/>
      </w:tblGrid>
      <w:tr w:rsidR="00B37032" w:rsidRPr="00AE2672" w14:paraId="42F507A4" w14:textId="77777777" w:rsidTr="005E27EB">
        <w:tc>
          <w:tcPr>
            <w:tcW w:w="10343" w:type="dxa"/>
            <w:shd w:val="clear" w:color="auto" w:fill="538135" w:themeFill="accent6" w:themeFillShade="BF"/>
          </w:tcPr>
          <w:p w14:paraId="38D8317A" w14:textId="77777777" w:rsidR="00B37032" w:rsidRPr="00AE2672" w:rsidRDefault="00B37032" w:rsidP="00941FB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E2672">
              <w:rPr>
                <w:b/>
                <w:color w:val="FFFFFF" w:themeColor="background1"/>
                <w:sz w:val="20"/>
                <w:szCs w:val="20"/>
              </w:rPr>
              <w:t>Key Accountabilities:</w:t>
            </w:r>
          </w:p>
        </w:tc>
        <w:tc>
          <w:tcPr>
            <w:tcW w:w="4961" w:type="dxa"/>
            <w:shd w:val="clear" w:color="auto" w:fill="538135" w:themeFill="accent6" w:themeFillShade="BF"/>
          </w:tcPr>
          <w:p w14:paraId="58EEE68B" w14:textId="77777777" w:rsidR="00B37032" w:rsidRPr="00AE2672" w:rsidRDefault="00B37032" w:rsidP="00941FB9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AE2672">
              <w:rPr>
                <w:b/>
                <w:color w:val="FFFFFF" w:themeColor="background1"/>
                <w:sz w:val="20"/>
                <w:szCs w:val="20"/>
              </w:rPr>
              <w:t>Key Measures of Success:</w:t>
            </w:r>
          </w:p>
        </w:tc>
      </w:tr>
      <w:tr w:rsidR="00F63F06" w:rsidRPr="00AE2672" w14:paraId="22012EF8" w14:textId="77777777" w:rsidTr="005E27EB">
        <w:tc>
          <w:tcPr>
            <w:tcW w:w="10343" w:type="dxa"/>
          </w:tcPr>
          <w:p w14:paraId="69DDFE2E" w14:textId="7BAE9048" w:rsidR="008009F9" w:rsidRPr="005F243F" w:rsidRDefault="440EBBE3" w:rsidP="00447D08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31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Planning and organising resources</w:t>
            </w:r>
            <w:r w:rsidR="3A40FFAC" w:rsidRPr="005F24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(people and vehicles)</w:t>
            </w:r>
            <w:r w:rsidRPr="005F24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to ensure products are delivered efficiently to patients within agreed timescales</w:t>
            </w:r>
            <w:r w:rsidR="008009F9" w:rsidRPr="005F24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and e</w:t>
            </w:r>
            <w:r w:rsidR="008009F9" w:rsidRPr="005F243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nsuring compliance with transportation regulations, health &amp; safety laws, and industry </w:t>
            </w:r>
            <w:proofErr w:type="gramStart"/>
            <w:r w:rsidR="008009F9" w:rsidRPr="005F243F">
              <w:rPr>
                <w:rStyle w:val="normaltextrun"/>
                <w:rFonts w:asciiTheme="minorHAnsi" w:hAnsiTheme="minorHAnsi" w:cstheme="minorHAnsi"/>
                <w:b/>
                <w:bCs/>
                <w:sz w:val="20"/>
                <w:szCs w:val="20"/>
              </w:rPr>
              <w:t>standards</w:t>
            </w:r>
            <w:proofErr w:type="gramEnd"/>
            <w:r w:rsidR="008009F9" w:rsidRPr="005F243F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177936C" w14:textId="77777777" w:rsidR="00F63F06" w:rsidRPr="005F243F" w:rsidRDefault="440EBBE3" w:rsidP="0014692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/>
                <w:bCs/>
                <w:sz w:val="20"/>
                <w:szCs w:val="20"/>
              </w:rPr>
            </w:pPr>
            <w:r w:rsidRPr="005F243F">
              <w:rPr>
                <w:rFonts w:cstheme="minorHAnsi"/>
                <w:sz w:val="20"/>
                <w:szCs w:val="20"/>
              </w:rPr>
              <w:t xml:space="preserve">Collaborate with route planners to increase productivity and optimise delivery </w:t>
            </w:r>
            <w:proofErr w:type="gramStart"/>
            <w:r w:rsidRPr="005F243F">
              <w:rPr>
                <w:rFonts w:cstheme="minorHAnsi"/>
                <w:sz w:val="20"/>
                <w:szCs w:val="20"/>
              </w:rPr>
              <w:t>routes</w:t>
            </w:r>
            <w:proofErr w:type="gramEnd"/>
          </w:p>
          <w:p w14:paraId="035F6D28" w14:textId="77777777" w:rsidR="00F63F06" w:rsidRPr="005F243F" w:rsidRDefault="440EBBE3" w:rsidP="00146928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sz w:val="20"/>
                <w:szCs w:val="20"/>
              </w:rPr>
            </w:pPr>
            <w:r w:rsidRPr="005F243F">
              <w:rPr>
                <w:rFonts w:cstheme="minorHAnsi"/>
                <w:sz w:val="20"/>
                <w:szCs w:val="20"/>
              </w:rPr>
              <w:t xml:space="preserve">Identify sufficient vehicles and drivers are in place for anticipated </w:t>
            </w:r>
            <w:proofErr w:type="gramStart"/>
            <w:r w:rsidRPr="005F243F">
              <w:rPr>
                <w:rFonts w:cstheme="minorHAnsi"/>
                <w:sz w:val="20"/>
                <w:szCs w:val="20"/>
              </w:rPr>
              <w:t>demand</w:t>
            </w:r>
            <w:proofErr w:type="gramEnd"/>
          </w:p>
          <w:p w14:paraId="576071D6" w14:textId="2AA1CBFA" w:rsidR="00F63F06" w:rsidRPr="005F243F" w:rsidRDefault="440EBBE3" w:rsidP="00146928">
            <w:pPr>
              <w:pStyle w:val="ListParagraph"/>
              <w:numPr>
                <w:ilvl w:val="0"/>
                <w:numId w:val="41"/>
              </w:numPr>
              <w:rPr>
                <w:rStyle w:val="normaltextrun"/>
                <w:rFonts w:cstheme="minorHAnsi"/>
                <w:sz w:val="20"/>
                <w:szCs w:val="20"/>
              </w:rPr>
            </w:pPr>
            <w:r w:rsidRPr="005F243F">
              <w:rPr>
                <w:rFonts w:cstheme="minorHAnsi"/>
                <w:sz w:val="20"/>
                <w:szCs w:val="20"/>
              </w:rPr>
              <w:t xml:space="preserve">Collaborate with stakeholders to identify and reduce risks and resolve issues and </w:t>
            </w:r>
            <w:proofErr w:type="gramStart"/>
            <w:r w:rsidRPr="005F243F">
              <w:rPr>
                <w:rFonts w:cstheme="minorHAnsi"/>
                <w:sz w:val="20"/>
                <w:szCs w:val="20"/>
              </w:rPr>
              <w:t>concerns</w:t>
            </w:r>
            <w:proofErr w:type="gramEnd"/>
          </w:p>
          <w:p w14:paraId="2A6F7EEB" w14:textId="11900EE1" w:rsidR="00F63F06" w:rsidRPr="005F243F" w:rsidRDefault="52F4A839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Monitor delivery times and recommend and implement </w:t>
            </w:r>
            <w:proofErr w:type="gramStart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improvements</w:t>
            </w:r>
            <w:proofErr w:type="gramEnd"/>
          </w:p>
          <w:p w14:paraId="23F63DB0" w14:textId="00420BF3" w:rsidR="00F63F06" w:rsidRPr="005F243F" w:rsidRDefault="0CAA23F5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Ensure vehicles are loaded and products checked prior to delivery- (Night dispatch team)</w:t>
            </w:r>
          </w:p>
          <w:p w14:paraId="0FB1C85E" w14:textId="3D5A3A10" w:rsidR="00F63F06" w:rsidRPr="005F243F" w:rsidRDefault="0CAA23F5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Manage drivers to deliver products using agreed routes within agreed </w:t>
            </w:r>
            <w:proofErr w:type="gramStart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timeframes</w:t>
            </w:r>
            <w:proofErr w:type="gramEnd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96E2E07" w14:textId="50DDA1EE" w:rsidR="00F63F06" w:rsidRPr="005F243F" w:rsidRDefault="0CAA23F5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Monitor temperature levels of refrigerated medication to ensure compliance and manage excursions using agreed </w:t>
            </w:r>
            <w:proofErr w:type="gramStart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processes</w:t>
            </w:r>
            <w:proofErr w:type="gramEnd"/>
          </w:p>
          <w:p w14:paraId="3E9373E2" w14:textId="77777777" w:rsidR="008009F9" w:rsidRPr="005F243F" w:rsidRDefault="008009F9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Check vehicle inspections, registrations, and licenses to ensure </w:t>
            </w:r>
            <w:proofErr w:type="gramStart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compliance</w:t>
            </w:r>
            <w:proofErr w:type="gramEnd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9D1732D" w14:textId="77777777" w:rsidR="008009F9" w:rsidRPr="005F243F" w:rsidRDefault="008009F9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Monitor and check driving licences of operatives to ensure compliance with road </w:t>
            </w:r>
            <w:proofErr w:type="gramStart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regulations</w:t>
            </w:r>
            <w:proofErr w:type="gramEnd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A93444" w14:textId="77777777" w:rsidR="008009F9" w:rsidRPr="005F243F" w:rsidRDefault="008009F9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Promote and enforce health and safety policies, conduct risk assessments, and implement appropriate measures to mitigate </w:t>
            </w:r>
            <w:proofErr w:type="gramStart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risks</w:t>
            </w:r>
            <w:proofErr w:type="gramEnd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46CE7A" w14:textId="77777777" w:rsidR="008009F9" w:rsidRPr="005F243F" w:rsidRDefault="008009F9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IE"/>
              </w:rPr>
              <w:t xml:space="preserve">Manage and monitor all Health and Safety requirements including working with equipment and manual handling of </w:t>
            </w:r>
            <w:proofErr w:type="gramStart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IE"/>
              </w:rPr>
              <w:t>goods</w:t>
            </w:r>
            <w:proofErr w:type="gramEnd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  <w:lang w:val="en-IE"/>
              </w:rPr>
              <w:t xml:space="preserve"> </w:t>
            </w:r>
          </w:p>
          <w:p w14:paraId="7C6BD384" w14:textId="77777777" w:rsidR="008009F9" w:rsidRPr="005F243F" w:rsidRDefault="008009F9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Carry out relevant investigations and report </w:t>
            </w:r>
            <w:proofErr w:type="gramStart"/>
            <w:r w:rsidRPr="005F243F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findings</w:t>
            </w:r>
            <w:proofErr w:type="gramEnd"/>
          </w:p>
          <w:p w14:paraId="529DED05" w14:textId="1398B865" w:rsidR="008009F9" w:rsidRPr="005F243F" w:rsidRDefault="008009F9" w:rsidP="00146928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F243F">
              <w:rPr>
                <w:rFonts w:asciiTheme="minorHAnsi" w:hAnsiTheme="minorHAnsi" w:cstheme="minorHAnsi"/>
                <w:sz w:val="20"/>
                <w:szCs w:val="20"/>
              </w:rPr>
              <w:t xml:space="preserve">Complete Driver </w:t>
            </w:r>
            <w:proofErr w:type="gramStart"/>
            <w:r w:rsidRPr="005F243F">
              <w:rPr>
                <w:rFonts w:asciiTheme="minorHAnsi" w:hAnsiTheme="minorHAnsi" w:cstheme="minorHAnsi"/>
                <w:sz w:val="20"/>
                <w:szCs w:val="20"/>
              </w:rPr>
              <w:t>debrief</w:t>
            </w:r>
            <w:proofErr w:type="gramEnd"/>
            <w:r w:rsidRPr="005F243F">
              <w:rPr>
                <w:rFonts w:asciiTheme="minorHAnsi" w:hAnsiTheme="minorHAnsi" w:cstheme="minorHAnsi"/>
                <w:sz w:val="20"/>
                <w:szCs w:val="20"/>
              </w:rPr>
              <w:t xml:space="preserve"> at the end of each day</w:t>
            </w:r>
            <w:r w:rsidRPr="00190B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90BCF" w:rsidRPr="00190BC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r w:rsidR="00190BCF">
              <w:rPr>
                <w:rFonts w:asciiTheme="minorHAnsi" w:hAnsiTheme="minorHAnsi" w:cstheme="minorHAnsi"/>
              </w:rPr>
              <w:t xml:space="preserve"> </w:t>
            </w:r>
            <w:r w:rsidRPr="005F243F">
              <w:rPr>
                <w:rFonts w:asciiTheme="minorHAnsi" w:hAnsiTheme="minorHAnsi" w:cstheme="minorHAnsi"/>
                <w:sz w:val="20"/>
                <w:szCs w:val="20"/>
              </w:rPr>
              <w:t>complete associated documentation</w:t>
            </w:r>
          </w:p>
          <w:p w14:paraId="0940C3F0" w14:textId="77777777" w:rsidR="00F63F06" w:rsidRPr="00830822" w:rsidRDefault="008F0CE9" w:rsidP="00146928">
            <w:pPr>
              <w:pStyle w:val="ListParagraph"/>
              <w:numPr>
                <w:ilvl w:val="0"/>
                <w:numId w:val="41"/>
              </w:numPr>
              <w:rPr>
                <w:rStyle w:val="normaltextrun"/>
                <w:sz w:val="20"/>
                <w:szCs w:val="20"/>
              </w:rPr>
            </w:pPr>
            <w:r w:rsidRPr="005F243F">
              <w:rPr>
                <w:rStyle w:val="normaltextrun"/>
                <w:rFonts w:cstheme="minorHAnsi"/>
                <w:sz w:val="20"/>
                <w:szCs w:val="20"/>
              </w:rPr>
              <w:t xml:space="preserve">Responsible for </w:t>
            </w:r>
            <w:r w:rsidR="0B067A20" w:rsidRPr="005F243F">
              <w:rPr>
                <w:rStyle w:val="normaltextrun"/>
                <w:rFonts w:cstheme="minorHAnsi"/>
                <w:sz w:val="20"/>
                <w:szCs w:val="20"/>
              </w:rPr>
              <w:t>ADP (absence approval with guidance from Planning team etc)</w:t>
            </w:r>
          </w:p>
          <w:p w14:paraId="14A97FB8" w14:textId="0C18DC2B" w:rsidR="00830822" w:rsidRPr="009A6181" w:rsidRDefault="00830822" w:rsidP="00146928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Ensure all work is </w:t>
            </w:r>
            <w:r w:rsidRPr="00CD5112">
              <w:rPr>
                <w:color w:val="000000" w:themeColor="text1"/>
                <w:sz w:val="20"/>
                <w:szCs w:val="20"/>
              </w:rPr>
              <w:t>in accordance with Good Manufacturing Practice and Good Distribution Practice</w:t>
            </w:r>
          </w:p>
          <w:p w14:paraId="4FBE6122" w14:textId="35112127" w:rsidR="00830822" w:rsidRPr="008F0CE9" w:rsidRDefault="00830822" w:rsidP="00830822">
            <w:pPr>
              <w:pStyle w:val="ListParagraph"/>
              <w:rPr>
                <w:rStyle w:val="normaltextru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A0D43BB" w14:textId="77777777" w:rsidR="005E27EB" w:rsidRPr="00631C6B" w:rsidRDefault="005E27EB" w:rsidP="005E27E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31C6B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100% compliance with statutory road regulations </w:t>
            </w:r>
          </w:p>
          <w:p w14:paraId="39EC1EDF" w14:textId="77777777" w:rsidR="005E27EB" w:rsidRPr="00631C6B" w:rsidRDefault="005E27EB" w:rsidP="005E27E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31C6B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Vehicle off-road within agreed targets </w:t>
            </w:r>
          </w:p>
          <w:p w14:paraId="326924DC" w14:textId="77777777" w:rsidR="005E27EB" w:rsidRPr="00631C6B" w:rsidRDefault="005E27EB" w:rsidP="005E27E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631C6B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On-time performance exceeding or within agreed targets </w:t>
            </w:r>
          </w:p>
          <w:p w14:paraId="06B7C938" w14:textId="3DFE1B2E" w:rsidR="005E27EB" w:rsidRPr="00581208" w:rsidRDefault="005E27EB" w:rsidP="005E27EB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>No</w:t>
            </w:r>
            <w:r w:rsidRPr="00631C6B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complaints or investigations</w:t>
            </w:r>
          </w:p>
          <w:p w14:paraId="53AF0CC9" w14:textId="77777777" w:rsidR="005E27EB" w:rsidRPr="0060058B" w:rsidRDefault="005E27EB" w:rsidP="005E27EB">
            <w:pPr>
              <w:pStyle w:val="ListParagraph"/>
              <w:numPr>
                <w:ilvl w:val="0"/>
                <w:numId w:val="29"/>
              </w:numPr>
              <w:rPr>
                <w:rStyle w:val="normaltextrun"/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31C6B"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Cost per drop within agreed targets</w:t>
            </w:r>
          </w:p>
          <w:p w14:paraId="3E6AB328" w14:textId="77777777" w:rsidR="005E27EB" w:rsidRPr="0060058B" w:rsidRDefault="005E27EB" w:rsidP="005E27E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631C6B">
              <w:rPr>
                <w:bCs/>
                <w:color w:val="000000" w:themeColor="text1"/>
                <w:sz w:val="20"/>
                <w:szCs w:val="20"/>
              </w:rPr>
              <w:t>Implementation of agreed recommendations</w:t>
            </w:r>
          </w:p>
          <w:p w14:paraId="1E67D063" w14:textId="089B9867" w:rsidR="005E27EB" w:rsidRPr="00631C6B" w:rsidRDefault="005E27EB" w:rsidP="005E27EB">
            <w:pPr>
              <w:pStyle w:val="ListParagraph"/>
              <w:numPr>
                <w:ilvl w:val="0"/>
                <w:numId w:val="29"/>
              </w:num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Zero</w:t>
            </w:r>
            <w:r w:rsidRPr="00631C6B">
              <w:rPr>
                <w:bCs/>
                <w:color w:val="000000" w:themeColor="text1"/>
                <w:sz w:val="20"/>
                <w:szCs w:val="20"/>
              </w:rPr>
              <w:t xml:space="preserve"> compliance breaches or failures</w:t>
            </w:r>
          </w:p>
          <w:p w14:paraId="2B4E8F6F" w14:textId="77777777" w:rsidR="005E27EB" w:rsidRPr="005E27EB" w:rsidRDefault="005E27EB" w:rsidP="005E27EB">
            <w:pPr>
              <w:pStyle w:val="ListParagraph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  <w:r w:rsidRPr="00631C6B">
              <w:rPr>
                <w:bCs/>
                <w:color w:val="000000" w:themeColor="text1"/>
                <w:sz w:val="20"/>
                <w:szCs w:val="20"/>
              </w:rPr>
              <w:t xml:space="preserve">Investigations delivered within agreed timescale and </w:t>
            </w:r>
            <w:proofErr w:type="gramStart"/>
            <w:r w:rsidRPr="00631C6B">
              <w:rPr>
                <w:bCs/>
                <w:color w:val="000000" w:themeColor="text1"/>
                <w:sz w:val="20"/>
                <w:szCs w:val="20"/>
              </w:rPr>
              <w:t>quality</w:t>
            </w:r>
            <w:proofErr w:type="gramEnd"/>
          </w:p>
          <w:p w14:paraId="591B68CC" w14:textId="7FE15B14" w:rsidR="00F63F06" w:rsidRPr="00AE2672" w:rsidRDefault="00F63F06" w:rsidP="005E27EB">
            <w:pPr>
              <w:pStyle w:val="ListParagraph"/>
              <w:numPr>
                <w:ilvl w:val="0"/>
                <w:numId w:val="29"/>
              </w:numPr>
              <w:rPr>
                <w:bCs/>
                <w:sz w:val="20"/>
                <w:szCs w:val="20"/>
              </w:rPr>
            </w:pPr>
            <w:r w:rsidRPr="00AE2672">
              <w:rPr>
                <w:sz w:val="20"/>
                <w:szCs w:val="20"/>
              </w:rPr>
              <w:t>On-time performance exceeding or within agreed targets</w:t>
            </w:r>
          </w:p>
          <w:p w14:paraId="0B903AC6" w14:textId="77777777" w:rsidR="00F63F06" w:rsidRPr="005E27EB" w:rsidRDefault="00F63F06" w:rsidP="005E27EB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Cs/>
                <w:sz w:val="20"/>
                <w:szCs w:val="20"/>
              </w:rPr>
            </w:pPr>
            <w:r w:rsidRPr="005E27EB">
              <w:rPr>
                <w:rFonts w:cstheme="minorHAnsi"/>
                <w:sz w:val="20"/>
                <w:szCs w:val="20"/>
              </w:rPr>
              <w:t xml:space="preserve">Drops per vehicle exceeding or within agreed </w:t>
            </w:r>
            <w:proofErr w:type="gramStart"/>
            <w:r w:rsidRPr="005E27EB">
              <w:rPr>
                <w:rFonts w:cstheme="minorHAnsi"/>
                <w:sz w:val="20"/>
                <w:szCs w:val="20"/>
              </w:rPr>
              <w:t>targets</w:t>
            </w:r>
            <w:proofErr w:type="gramEnd"/>
          </w:p>
          <w:p w14:paraId="4C159D05" w14:textId="77777777" w:rsidR="00F63F06" w:rsidRPr="005E27EB" w:rsidRDefault="00F63F06" w:rsidP="005E27E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27EB">
              <w:rPr>
                <w:rFonts w:asciiTheme="minorHAnsi" w:hAnsiTheme="minorHAnsi" w:cstheme="minorHAnsi"/>
                <w:sz w:val="20"/>
                <w:szCs w:val="20"/>
              </w:rPr>
              <w:t>Failure rates within agreed targets</w:t>
            </w:r>
          </w:p>
          <w:p w14:paraId="2378B008" w14:textId="77777777" w:rsidR="008009F9" w:rsidRPr="005E27EB" w:rsidRDefault="008009F9" w:rsidP="005E27E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27E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100% adherence to H&amp;S policy </w:t>
            </w:r>
          </w:p>
          <w:p w14:paraId="6805E8E3" w14:textId="77777777" w:rsidR="008009F9" w:rsidRPr="005E27EB" w:rsidRDefault="008009F9" w:rsidP="005E27EB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27E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Reduction in H&amp;S accidents </w:t>
            </w:r>
            <w:r w:rsidRPr="005E27EB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45C43F54" w14:textId="77777777" w:rsidR="008009F9" w:rsidRPr="005E27EB" w:rsidRDefault="008009F9" w:rsidP="005E27EB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E27E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lastRenderedPageBreak/>
              <w:t>-All risk assessments completed</w:t>
            </w:r>
          </w:p>
          <w:p w14:paraId="14BE64D1" w14:textId="77777777" w:rsidR="008009F9" w:rsidRDefault="008009F9" w:rsidP="005E27EB">
            <w:pPr>
              <w:pStyle w:val="paragraph"/>
              <w:numPr>
                <w:ilvl w:val="1"/>
                <w:numId w:val="2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5E27EB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-Investigations carried out within agreed timeframes and quality </w:t>
            </w:r>
          </w:p>
          <w:p w14:paraId="43C645CD" w14:textId="77777777" w:rsidR="00830822" w:rsidRPr="00830822" w:rsidRDefault="00830822" w:rsidP="00830822">
            <w:pPr>
              <w:pStyle w:val="paragraph"/>
              <w:numPr>
                <w:ilvl w:val="1"/>
                <w:numId w:val="29"/>
              </w:numPr>
              <w:spacing w:after="0"/>
              <w:ind w:left="73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30822">
              <w:rPr>
                <w:rFonts w:asciiTheme="minorHAnsi" w:hAnsiTheme="minorHAnsi" w:cstheme="minorHAnsi"/>
                <w:sz w:val="20"/>
                <w:szCs w:val="20"/>
              </w:rPr>
              <w:t xml:space="preserve">100% adherence to GMP </w:t>
            </w:r>
          </w:p>
          <w:p w14:paraId="55A1247A" w14:textId="2F752FBA" w:rsidR="008009F9" w:rsidRPr="00447D08" w:rsidRDefault="00830822" w:rsidP="00447D08">
            <w:pPr>
              <w:pStyle w:val="paragraph"/>
              <w:numPr>
                <w:ilvl w:val="1"/>
                <w:numId w:val="29"/>
              </w:numPr>
              <w:spacing w:after="0"/>
              <w:ind w:left="739"/>
              <w:textAlignment w:val="baseline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 w:rsidRPr="00830822">
              <w:rPr>
                <w:rFonts w:asciiTheme="minorHAnsi" w:hAnsiTheme="minorHAnsi" w:cstheme="minorHAnsi"/>
                <w:sz w:val="20"/>
                <w:szCs w:val="20"/>
              </w:rPr>
              <w:t>All internal and external audits are successful</w:t>
            </w:r>
          </w:p>
        </w:tc>
      </w:tr>
      <w:tr w:rsidR="00B953D4" w:rsidRPr="00AE2672" w14:paraId="4E093C40" w14:textId="77777777" w:rsidTr="005E27EB">
        <w:tc>
          <w:tcPr>
            <w:tcW w:w="10343" w:type="dxa"/>
          </w:tcPr>
          <w:p w14:paraId="19CA81E1" w14:textId="309DE35C" w:rsidR="00B953D4" w:rsidRPr="00146928" w:rsidRDefault="1A0CDAC1" w:rsidP="00447D08">
            <w:pPr>
              <w:pStyle w:val="ListParagraph"/>
              <w:numPr>
                <w:ilvl w:val="0"/>
                <w:numId w:val="43"/>
              </w:numPr>
              <w:ind w:left="316"/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146928">
              <w:rPr>
                <w:b/>
                <w:bCs/>
                <w:sz w:val="20"/>
                <w:szCs w:val="20"/>
              </w:rPr>
              <w:lastRenderedPageBreak/>
              <w:t xml:space="preserve">Co-ordinates the efficient </w:t>
            </w:r>
            <w:r w:rsidR="000855AD" w:rsidRPr="00146928">
              <w:rPr>
                <w:b/>
                <w:bCs/>
                <w:sz w:val="20"/>
                <w:szCs w:val="20"/>
              </w:rPr>
              <w:t xml:space="preserve">and fair </w:t>
            </w:r>
            <w:r w:rsidR="005E27EB" w:rsidRPr="00146928">
              <w:rPr>
                <w:b/>
                <w:bCs/>
                <w:sz w:val="20"/>
                <w:szCs w:val="20"/>
              </w:rPr>
              <w:t xml:space="preserve">day-to-day </w:t>
            </w:r>
            <w:r w:rsidRPr="00146928">
              <w:rPr>
                <w:b/>
                <w:bCs/>
                <w:sz w:val="20"/>
                <w:szCs w:val="20"/>
              </w:rPr>
              <w:t xml:space="preserve">running of the operation </w:t>
            </w:r>
            <w:r w:rsidR="005E27EB" w:rsidRPr="00146928">
              <w:rPr>
                <w:b/>
                <w:bCs/>
                <w:sz w:val="20"/>
                <w:szCs w:val="20"/>
              </w:rPr>
              <w:t>with</w:t>
            </w:r>
            <w:r w:rsidRPr="00146928">
              <w:rPr>
                <w:b/>
                <w:bCs/>
                <w:sz w:val="20"/>
                <w:szCs w:val="20"/>
              </w:rPr>
              <w:t xml:space="preserve"> the </w:t>
            </w:r>
            <w:r w:rsidR="008009F9" w:rsidRPr="00146928">
              <w:rPr>
                <w:b/>
                <w:bCs/>
                <w:sz w:val="20"/>
                <w:szCs w:val="20"/>
              </w:rPr>
              <w:t>w</w:t>
            </w:r>
            <w:r w:rsidR="4FF96B1E" w:rsidRPr="00146928">
              <w:rPr>
                <w:b/>
                <w:bCs/>
                <w:sz w:val="20"/>
                <w:szCs w:val="20"/>
              </w:rPr>
              <w:t xml:space="preserve">arehouse </w:t>
            </w:r>
            <w:r w:rsidR="012AF34F" w:rsidRPr="00146928">
              <w:rPr>
                <w:b/>
                <w:bCs/>
                <w:sz w:val="20"/>
                <w:szCs w:val="20"/>
              </w:rPr>
              <w:t>operatives and PSOs</w:t>
            </w:r>
          </w:p>
          <w:p w14:paraId="7EB55131" w14:textId="066DD7AE" w:rsidR="002A79F0" w:rsidRPr="00AE2672" w:rsidRDefault="002A79F0" w:rsidP="00976887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 xml:space="preserve">Allocation of tasks so that work is distributed fairly and in the interest of individual engagement and operation </w:t>
            </w:r>
            <w:proofErr w:type="gramStart"/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>efficiency</w:t>
            </w:r>
            <w:proofErr w:type="gramEnd"/>
          </w:p>
          <w:p w14:paraId="4BFF78D7" w14:textId="45FD8029" w:rsidR="002A79F0" w:rsidRPr="00AE2672" w:rsidRDefault="002A79F0" w:rsidP="00976887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 xml:space="preserve">Drives engagement by providing a variety of work to the </w:t>
            </w:r>
            <w:proofErr w:type="gramStart"/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>team</w:t>
            </w:r>
            <w:proofErr w:type="gramEnd"/>
          </w:p>
          <w:p w14:paraId="62CE5988" w14:textId="77777777" w:rsidR="002A79F0" w:rsidRPr="00AE2672" w:rsidRDefault="00976887" w:rsidP="00976887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 xml:space="preserve">Works within working time regulations so that breaks can be </w:t>
            </w:r>
            <w:proofErr w:type="gramStart"/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>taken</w:t>
            </w:r>
            <w:proofErr w:type="gramEnd"/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79A65E13" w14:textId="77777777" w:rsidR="008D13E6" w:rsidRDefault="00365F4B" w:rsidP="005D31C1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 xml:space="preserve">Recognises team on an ongoing basis through a variety of methods, including regular </w:t>
            </w:r>
            <w:proofErr w:type="gramStart"/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>appreciative</w:t>
            </w:r>
            <w:proofErr w:type="gramEnd"/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01F04469" w14:textId="1BDE5594" w:rsidR="005E27EB" w:rsidRPr="00AE2672" w:rsidRDefault="005E27EB" w:rsidP="005E27EB">
            <w:pPr>
              <w:ind w:left="720"/>
              <w:contextualSpacing/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4961" w:type="dxa"/>
          </w:tcPr>
          <w:p w14:paraId="1A454607" w14:textId="29C766CE" w:rsidR="00B953D4" w:rsidRPr="00AE2672" w:rsidRDefault="142F1BDE" w:rsidP="142F1BD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AE2672">
              <w:rPr>
                <w:sz w:val="20"/>
                <w:szCs w:val="20"/>
              </w:rPr>
              <w:t xml:space="preserve">Colleague engagement </w:t>
            </w:r>
            <w:r w:rsidR="000855AD">
              <w:rPr>
                <w:sz w:val="20"/>
                <w:szCs w:val="20"/>
              </w:rPr>
              <w:t>K</w:t>
            </w:r>
            <w:r w:rsidR="000855AD">
              <w:t xml:space="preserve">PI’s </w:t>
            </w:r>
            <w:proofErr w:type="gramStart"/>
            <w:r w:rsidR="000855AD">
              <w:t>achieved</w:t>
            </w:r>
            <w:proofErr w:type="gramEnd"/>
            <w:r w:rsidRPr="00AE2672">
              <w:rPr>
                <w:sz w:val="20"/>
                <w:szCs w:val="20"/>
              </w:rPr>
              <w:t xml:space="preserve"> </w:t>
            </w:r>
          </w:p>
          <w:p w14:paraId="3C877E83" w14:textId="77777777" w:rsidR="005557AC" w:rsidRPr="00AE2672" w:rsidRDefault="005557AC" w:rsidP="00E97EAC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AE2672">
              <w:rPr>
                <w:bCs/>
                <w:sz w:val="20"/>
                <w:szCs w:val="20"/>
              </w:rPr>
              <w:t>Fully trained team members</w:t>
            </w:r>
          </w:p>
          <w:p w14:paraId="0FFFE888" w14:textId="77777777" w:rsidR="005557AC" w:rsidRDefault="00FC6893" w:rsidP="00E97EAC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AE2672">
              <w:rPr>
                <w:bCs/>
                <w:sz w:val="20"/>
                <w:szCs w:val="20"/>
              </w:rPr>
              <w:t xml:space="preserve">Working time directive on breaks is </w:t>
            </w:r>
            <w:proofErr w:type="gramStart"/>
            <w:r w:rsidRPr="00AE2672">
              <w:rPr>
                <w:bCs/>
                <w:sz w:val="20"/>
                <w:szCs w:val="20"/>
              </w:rPr>
              <w:t>met</w:t>
            </w:r>
            <w:proofErr w:type="gramEnd"/>
          </w:p>
          <w:p w14:paraId="64894A4C" w14:textId="77777777" w:rsidR="000855AD" w:rsidRPr="000855AD" w:rsidRDefault="000855AD" w:rsidP="00E97EAC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0855AD">
              <w:rPr>
                <w:sz w:val="20"/>
                <w:szCs w:val="20"/>
              </w:rPr>
              <w:t xml:space="preserve">Short-term sickness KPI’s </w:t>
            </w:r>
            <w:proofErr w:type="gramStart"/>
            <w:r w:rsidRPr="000855AD">
              <w:rPr>
                <w:sz w:val="20"/>
                <w:szCs w:val="20"/>
              </w:rPr>
              <w:t>achieved</w:t>
            </w:r>
            <w:proofErr w:type="gramEnd"/>
          </w:p>
          <w:p w14:paraId="797D112F" w14:textId="6FF63F9D" w:rsidR="000855AD" w:rsidRPr="000855AD" w:rsidRDefault="000855AD" w:rsidP="00E97EAC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Team </w:t>
            </w:r>
            <w:proofErr w:type="gramStart"/>
            <w:r>
              <w:rPr>
                <w:bCs/>
                <w:sz w:val="20"/>
                <w:szCs w:val="20"/>
              </w:rPr>
              <w:t>are</w:t>
            </w:r>
            <w:proofErr w:type="gramEnd"/>
            <w:r>
              <w:rPr>
                <w:bCs/>
                <w:sz w:val="20"/>
                <w:szCs w:val="20"/>
              </w:rPr>
              <w:t xml:space="preserve"> flexible and cooperative</w:t>
            </w:r>
          </w:p>
        </w:tc>
      </w:tr>
      <w:tr w:rsidR="00B37032" w:rsidRPr="00AE2672" w14:paraId="54759F79" w14:textId="77777777" w:rsidTr="005E27EB">
        <w:tc>
          <w:tcPr>
            <w:tcW w:w="10343" w:type="dxa"/>
          </w:tcPr>
          <w:p w14:paraId="0EDB8A5E" w14:textId="28C0D11A" w:rsidR="008B0123" w:rsidRPr="00AE2672" w:rsidRDefault="008B0123" w:rsidP="00447D08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Follow</w:t>
            </w:r>
            <w:r w:rsidR="00073C24" w:rsidRPr="00AE2672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s</w:t>
            </w:r>
            <w:r w:rsidRPr="00AE2672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the goods-in process and procedures, ensuring accurate receipt and storage of </w:t>
            </w:r>
            <w:proofErr w:type="gramStart"/>
            <w:r w:rsidRPr="00AE2672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deliveries</w:t>
            </w:r>
            <w:proofErr w:type="gramEnd"/>
            <w:r w:rsidRPr="00AE2672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17580122" w14:textId="55F5F824" w:rsidR="008B0123" w:rsidRPr="00AE2672" w:rsidRDefault="008B0123" w:rsidP="00E97EA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 xml:space="preserve">Upholds operational standards by ensuring that all items are labelled, counted and details align with delivery </w:t>
            </w:r>
            <w:proofErr w:type="gramStart"/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>note</w:t>
            </w:r>
            <w:proofErr w:type="gramEnd"/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263025AF" w14:textId="583D6F31" w:rsidR="008B0123" w:rsidRPr="00AE2672" w:rsidRDefault="008B0123" w:rsidP="00E97EA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 xml:space="preserve">Optimises availability by working with other depots and teams to source stock availability and solve </w:t>
            </w:r>
            <w:proofErr w:type="gramStart"/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>queries</w:t>
            </w:r>
            <w:proofErr w:type="gramEnd"/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 xml:space="preserve">  </w:t>
            </w:r>
          </w:p>
          <w:p w14:paraId="2022641F" w14:textId="4A943D70" w:rsidR="008B0123" w:rsidRPr="00AE2672" w:rsidRDefault="008B0123" w:rsidP="00E97EA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Calibri"/>
                <w:color w:val="2D2D2D"/>
                <w:kern w:val="2"/>
                <w:sz w:val="20"/>
                <w:szCs w:val="20"/>
                <w14:ligatures w14:val="standardContextual"/>
              </w:rPr>
              <w:t xml:space="preserve">Meets regulatory standards by ensuring that all treatments are received and stored in correct allocated locations, especially </w:t>
            </w:r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 xml:space="preserve">refrigeration items treated as priority and stored within the required </w:t>
            </w:r>
            <w:proofErr w:type="gramStart"/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>timescales</w:t>
            </w:r>
            <w:proofErr w:type="gramEnd"/>
            <w:r w:rsidRPr="00AE2672">
              <w:rPr>
                <w:rFonts w:ascii="Calibri" w:eastAsia="Calibri" w:hAnsi="Calibri" w:cs="Calibri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6267BFEB" w14:textId="689C4EF5" w:rsidR="008B0123" w:rsidRPr="00AE2672" w:rsidRDefault="008B0123" w:rsidP="00E97EA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Drives system accuracy by processing cancellations and change of dates, ensures items are returned and system </w:t>
            </w:r>
            <w:proofErr w:type="gramStart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updated</w:t>
            </w:r>
            <w:proofErr w:type="gramEnd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413A7F3A" w14:textId="33BC9DB3" w:rsidR="008B0123" w:rsidRPr="00AE2672" w:rsidRDefault="008B0123" w:rsidP="00E97EAC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Ensures that patient needs are met by raising back orders with stock management team, update system with </w:t>
            </w:r>
            <w:proofErr w:type="gramStart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information</w:t>
            </w:r>
            <w:proofErr w:type="gramEnd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1B1F6BB9" w14:textId="2215ADE4" w:rsidR="0082774B" w:rsidRPr="00AE2672" w:rsidRDefault="0082774B" w:rsidP="00E628EC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CA64E48" w14:textId="77777777" w:rsidR="000855AD" w:rsidRDefault="00370875" w:rsidP="000855AD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 w:rsidRPr="00AE2672">
              <w:rPr>
                <w:bCs/>
                <w:sz w:val="20"/>
                <w:szCs w:val="20"/>
              </w:rPr>
              <w:t xml:space="preserve">All </w:t>
            </w:r>
            <w:proofErr w:type="gramStart"/>
            <w:r w:rsidR="008509DB" w:rsidRPr="00AE2672">
              <w:rPr>
                <w:bCs/>
                <w:sz w:val="20"/>
                <w:szCs w:val="20"/>
              </w:rPr>
              <w:t>SOP’s</w:t>
            </w:r>
            <w:proofErr w:type="gramEnd"/>
            <w:r w:rsidR="008509DB" w:rsidRPr="00AE2672">
              <w:rPr>
                <w:bCs/>
                <w:sz w:val="20"/>
                <w:szCs w:val="20"/>
              </w:rPr>
              <w:t xml:space="preserve"> </w:t>
            </w:r>
            <w:r w:rsidRPr="00AE2672">
              <w:rPr>
                <w:bCs/>
                <w:sz w:val="20"/>
                <w:szCs w:val="20"/>
              </w:rPr>
              <w:t xml:space="preserve">are </w:t>
            </w:r>
            <w:r w:rsidR="000855AD">
              <w:rPr>
                <w:bCs/>
                <w:sz w:val="20"/>
                <w:szCs w:val="20"/>
              </w:rPr>
              <w:t>delivered to the required standard</w:t>
            </w:r>
          </w:p>
          <w:p w14:paraId="4ACC9A28" w14:textId="77777777" w:rsidR="000855AD" w:rsidRPr="00745A0B" w:rsidRDefault="000855AD" w:rsidP="000855A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45A0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All agreed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operational</w:t>
            </w:r>
            <w:r w:rsidRPr="00745A0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KPIs are </w:t>
            </w:r>
            <w:proofErr w:type="gramStart"/>
            <w:r w:rsidRPr="00745A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achieved</w:t>
            </w:r>
            <w:proofErr w:type="gramEnd"/>
          </w:p>
          <w:p w14:paraId="2642DF47" w14:textId="1E63C51D" w:rsidR="000855AD" w:rsidRDefault="000855AD" w:rsidP="000855A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Zero</w:t>
            </w:r>
            <w:r w:rsidRPr="543F54EF">
              <w:rPr>
                <w:sz w:val="20"/>
                <w:szCs w:val="20"/>
              </w:rPr>
              <w:t xml:space="preserve"> issues raised from the Compounding </w:t>
            </w:r>
            <w:proofErr w:type="gramStart"/>
            <w:r w:rsidRPr="543F54EF">
              <w:rPr>
                <w:sz w:val="20"/>
                <w:szCs w:val="20"/>
              </w:rPr>
              <w:t>team</w:t>
            </w:r>
            <w:proofErr w:type="gramEnd"/>
          </w:p>
          <w:p w14:paraId="6E7C6C19" w14:textId="77777777" w:rsidR="000855AD" w:rsidRPr="00745A0B" w:rsidRDefault="000855AD" w:rsidP="000855A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45A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All agreed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inventory</w:t>
            </w:r>
            <w:r w:rsidRPr="00745A0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KPIs are </w:t>
            </w:r>
            <w:proofErr w:type="gramStart"/>
            <w:r w:rsidRPr="00745A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achieved</w:t>
            </w:r>
            <w:proofErr w:type="gramEnd"/>
          </w:p>
          <w:p w14:paraId="170EF10E" w14:textId="77777777" w:rsidR="000855AD" w:rsidRPr="00AE2672" w:rsidRDefault="000855AD" w:rsidP="000855AD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</w:p>
          <w:p w14:paraId="4EA9D0C0" w14:textId="73F70CC3" w:rsidR="00BF1A73" w:rsidRPr="00AE2672" w:rsidRDefault="00BF1A73" w:rsidP="00370875">
            <w:pPr>
              <w:pStyle w:val="ListParagraph"/>
              <w:rPr>
                <w:bCs/>
                <w:sz w:val="20"/>
                <w:szCs w:val="20"/>
              </w:rPr>
            </w:pPr>
          </w:p>
          <w:p w14:paraId="238F9906" w14:textId="6D19FD93" w:rsidR="00A309BA" w:rsidRPr="00AE2672" w:rsidRDefault="00A309BA" w:rsidP="00BF1A73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253DE2" w:rsidRPr="00D81D9B" w14:paraId="0316E6F1" w14:textId="77777777" w:rsidTr="005E27EB">
        <w:tc>
          <w:tcPr>
            <w:tcW w:w="10343" w:type="dxa"/>
          </w:tcPr>
          <w:p w14:paraId="56E96762" w14:textId="2B46E3C4" w:rsidR="008009F9" w:rsidRPr="008009F9" w:rsidRDefault="00962969" w:rsidP="00447D08">
            <w:pPr>
              <w:pStyle w:val="ListParagraph"/>
              <w:numPr>
                <w:ilvl w:val="0"/>
                <w:numId w:val="43"/>
              </w:numPr>
              <w:tabs>
                <w:tab w:val="num" w:pos="360"/>
              </w:tabs>
              <w:ind w:hanging="720"/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</w:pPr>
            <w:r w:rsidRPr="008009F9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Pick</w:t>
            </w:r>
            <w:r w:rsidR="00073C24" w:rsidRPr="008009F9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s</w:t>
            </w:r>
            <w:r w:rsidRPr="008009F9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items efficiently and accurately in line with patient prescriptions </w:t>
            </w:r>
            <w:r w:rsidR="008009F9" w:rsidRPr="008009F9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and </w:t>
            </w:r>
            <w:proofErr w:type="gramStart"/>
            <w:r w:rsidR="008009F9" w:rsidRPr="008009F9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>Completes</w:t>
            </w:r>
            <w:proofErr w:type="gramEnd"/>
            <w:r w:rsidR="008009F9" w:rsidRPr="008009F9">
              <w:rPr>
                <w:rFonts w:ascii="Calibri" w:eastAsia="Calibri" w:hAnsi="Calibri" w:cs="Times New Roman"/>
                <w:b/>
                <w:bCs/>
                <w:kern w:val="2"/>
                <w:sz w:val="20"/>
                <w:szCs w:val="20"/>
                <w14:ligatures w14:val="standardContextual"/>
              </w:rPr>
              <w:t xml:space="preserve"> the packing of prescription treatments  </w:t>
            </w:r>
          </w:p>
          <w:p w14:paraId="4AFBD7BE" w14:textId="16D1651C" w:rsidR="00962969" w:rsidRPr="00AE2672" w:rsidRDefault="00962969" w:rsidP="008009F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Prioritises work according to patient </w:t>
            </w:r>
            <w:proofErr w:type="gramStart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need</w:t>
            </w:r>
            <w:proofErr w:type="gramEnd"/>
          </w:p>
          <w:p w14:paraId="3A906ADE" w14:textId="6B492A14" w:rsidR="00962969" w:rsidRPr="00AE2672" w:rsidRDefault="00962969" w:rsidP="008009F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Minimises waste by checking</w:t>
            </w:r>
            <w:r w:rsidR="00DB32DF"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all details against mixing report before completing </w:t>
            </w:r>
            <w:proofErr w:type="gramStart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pick</w:t>
            </w:r>
            <w:proofErr w:type="gramEnd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51608E21" w14:textId="2CA09B6B" w:rsidR="00962969" w:rsidRPr="00AE2672" w:rsidRDefault="00962969" w:rsidP="008009F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Optimises efficiency by picking items in allocated priority order, following mix </w:t>
            </w:r>
            <w:proofErr w:type="gramStart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report</w:t>
            </w:r>
            <w:proofErr w:type="gramEnd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00396CC5" w14:textId="1D21AED9" w:rsidR="00962969" w:rsidRDefault="00962969" w:rsidP="008009F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Drives accuracy by recording details on mixing report and complete on system before passing through to </w:t>
            </w:r>
            <w:proofErr w:type="gramStart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checkers</w:t>
            </w:r>
            <w:proofErr w:type="gramEnd"/>
            <w:r w:rsidRPr="00AE2672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325AFB85" w14:textId="77777777" w:rsidR="008009F9" w:rsidRPr="005F47D3" w:rsidRDefault="008009F9" w:rsidP="008009F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Ensures accuracy by scanning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packing slip into computer and check all details align and are </w:t>
            </w:r>
            <w:proofErr w:type="gramStart"/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correct</w:t>
            </w:r>
            <w:proofErr w:type="gramEnd"/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 </w:t>
            </w:r>
          </w:p>
          <w:p w14:paraId="676FF37C" w14:textId="77777777" w:rsidR="008009F9" w:rsidRPr="005F47D3" w:rsidRDefault="008009F9" w:rsidP="008009F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Ensures operational efficiency by pack</w:t>
            </w:r>
            <w:r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s</w:t>
            </w:r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in designated totes, following allocated distance order of </w:t>
            </w:r>
            <w:proofErr w:type="gramStart"/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deliveries</w:t>
            </w:r>
            <w:proofErr w:type="gramEnd"/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 </w:t>
            </w:r>
          </w:p>
          <w:p w14:paraId="4CDCC88B" w14:textId="77777777" w:rsidR="008009F9" w:rsidRPr="005F47D3" w:rsidRDefault="008009F9" w:rsidP="008009F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Dives accuracy by completing quality checks and cross refencing all information against manifest at end of day, before going to drivers  </w:t>
            </w:r>
          </w:p>
          <w:p w14:paraId="4D0656EF" w14:textId="77777777" w:rsidR="008009F9" w:rsidRPr="005F47D3" w:rsidRDefault="008009F9" w:rsidP="008009F9">
            <w:pPr>
              <w:numPr>
                <w:ilvl w:val="0"/>
                <w:numId w:val="32"/>
              </w:numPr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 xml:space="preserve">Works within the regulatory standards outlined within </w:t>
            </w:r>
            <w:proofErr w:type="gramStart"/>
            <w:r w:rsidRPr="005F47D3"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  <w:t>SOP’s</w:t>
            </w:r>
            <w:proofErr w:type="gramEnd"/>
          </w:p>
          <w:p w14:paraId="029BE98A" w14:textId="77777777" w:rsidR="008009F9" w:rsidRPr="00AE2672" w:rsidRDefault="008009F9" w:rsidP="008009F9">
            <w:pPr>
              <w:ind w:left="720"/>
              <w:contextualSpacing/>
              <w:rPr>
                <w:rFonts w:ascii="Calibri" w:eastAsia="Calibri" w:hAnsi="Calibri" w:cs="Times New Roman"/>
                <w:kern w:val="2"/>
                <w:sz w:val="20"/>
                <w:szCs w:val="20"/>
                <w14:ligatures w14:val="standardContextual"/>
              </w:rPr>
            </w:pPr>
          </w:p>
          <w:p w14:paraId="0C752967" w14:textId="608AB622" w:rsidR="00521585" w:rsidRPr="00AE2672" w:rsidRDefault="00521585" w:rsidP="00535F0B">
            <w:pPr>
              <w:pStyle w:val="ListParagraph"/>
              <w:spacing w:line="257" w:lineRule="auto"/>
              <w:ind w:left="714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961" w:type="dxa"/>
          </w:tcPr>
          <w:p w14:paraId="0B089DFF" w14:textId="77777777" w:rsidR="000855AD" w:rsidRDefault="000855AD" w:rsidP="000855AD">
            <w:pPr>
              <w:pStyle w:val="ListParagraph"/>
              <w:numPr>
                <w:ilvl w:val="0"/>
                <w:numId w:val="37"/>
              </w:numPr>
              <w:ind w:left="7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Error rate on a downward trajectory</w:t>
            </w:r>
          </w:p>
          <w:p w14:paraId="64A1F1C3" w14:textId="77777777" w:rsidR="000855AD" w:rsidRDefault="000855AD" w:rsidP="000855AD">
            <w:pPr>
              <w:pStyle w:val="ListParagraph"/>
              <w:numPr>
                <w:ilvl w:val="0"/>
                <w:numId w:val="37"/>
              </w:numPr>
              <w:ind w:left="7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Near misses on a downward trajectory</w:t>
            </w:r>
          </w:p>
          <w:p w14:paraId="33C4B389" w14:textId="77777777" w:rsidR="000855AD" w:rsidRDefault="000855AD" w:rsidP="000855AD">
            <w:pPr>
              <w:pStyle w:val="ListParagraph"/>
              <w:numPr>
                <w:ilvl w:val="0"/>
                <w:numId w:val="37"/>
              </w:numPr>
              <w:ind w:left="73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Daily targets </w:t>
            </w:r>
            <w:proofErr w:type="gramStart"/>
            <w:r>
              <w:rPr>
                <w:bCs/>
                <w:sz w:val="20"/>
                <w:szCs w:val="20"/>
              </w:rPr>
              <w:t>achieved</w:t>
            </w:r>
            <w:proofErr w:type="gramEnd"/>
          </w:p>
          <w:p w14:paraId="05C21E73" w14:textId="2D32D297" w:rsidR="00253DE2" w:rsidRPr="000855AD" w:rsidRDefault="00253DE2" w:rsidP="000855AD">
            <w:pPr>
              <w:rPr>
                <w:bCs/>
                <w:sz w:val="20"/>
                <w:szCs w:val="20"/>
              </w:rPr>
            </w:pPr>
          </w:p>
        </w:tc>
      </w:tr>
      <w:tr w:rsidR="005F47D3" w:rsidRPr="00D81D9B" w14:paraId="56AC1455" w14:textId="77777777" w:rsidTr="005E27EB">
        <w:tc>
          <w:tcPr>
            <w:tcW w:w="10343" w:type="dxa"/>
          </w:tcPr>
          <w:p w14:paraId="1554CF74" w14:textId="34ABCD62" w:rsidR="0076031E" w:rsidRPr="0076031E" w:rsidRDefault="0076031E" w:rsidP="00447D08">
            <w:pPr>
              <w:pStyle w:val="ListParagraph"/>
              <w:numPr>
                <w:ilvl w:val="0"/>
                <w:numId w:val="43"/>
              </w:numPr>
              <w:ind w:left="357" w:hanging="357"/>
              <w:rPr>
                <w:b/>
                <w:bCs/>
                <w:sz w:val="20"/>
                <w:szCs w:val="20"/>
              </w:rPr>
            </w:pPr>
            <w:r w:rsidRPr="0076031E">
              <w:rPr>
                <w:b/>
                <w:bCs/>
                <w:sz w:val="20"/>
                <w:szCs w:val="20"/>
              </w:rPr>
              <w:lastRenderedPageBreak/>
              <w:t>Follow</w:t>
            </w:r>
            <w:r w:rsidR="00073C24">
              <w:rPr>
                <w:b/>
                <w:bCs/>
                <w:sz w:val="20"/>
                <w:szCs w:val="20"/>
              </w:rPr>
              <w:t>s</w:t>
            </w:r>
            <w:r w:rsidRPr="0076031E">
              <w:rPr>
                <w:b/>
                <w:bCs/>
                <w:sz w:val="20"/>
                <w:szCs w:val="20"/>
              </w:rPr>
              <w:t xml:space="preserve"> all internal procedures, regulatory and health and safety guidelines</w:t>
            </w:r>
            <w:r w:rsidR="006E2E82">
              <w:rPr>
                <w:b/>
                <w:bCs/>
                <w:sz w:val="20"/>
                <w:szCs w:val="20"/>
              </w:rPr>
              <w:t xml:space="preserve">, to ensure the highest of standards for </w:t>
            </w:r>
            <w:proofErr w:type="gramStart"/>
            <w:r w:rsidR="006E2E82">
              <w:rPr>
                <w:b/>
                <w:bCs/>
                <w:sz w:val="20"/>
                <w:szCs w:val="20"/>
              </w:rPr>
              <w:t>patients</w:t>
            </w:r>
            <w:proofErr w:type="gramEnd"/>
            <w:r w:rsidR="006E2E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1A74BFC" w14:textId="77777777" w:rsidR="0076031E" w:rsidRPr="0076031E" w:rsidRDefault="0076031E" w:rsidP="00E97EA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76031E">
              <w:rPr>
                <w:rFonts w:cstheme="minorHAnsi"/>
                <w:color w:val="2D2D2D"/>
                <w:sz w:val="20"/>
                <w:szCs w:val="20"/>
              </w:rPr>
              <w:t xml:space="preserve">Takes ownership for own and others safety whilst at </w:t>
            </w:r>
            <w:proofErr w:type="gramStart"/>
            <w:r w:rsidRPr="0076031E">
              <w:rPr>
                <w:rFonts w:cstheme="minorHAnsi"/>
                <w:color w:val="2D2D2D"/>
                <w:sz w:val="20"/>
                <w:szCs w:val="20"/>
              </w:rPr>
              <w:t>work</w:t>
            </w:r>
            <w:proofErr w:type="gramEnd"/>
          </w:p>
          <w:p w14:paraId="3A1B0140" w14:textId="29E65601" w:rsidR="0076031E" w:rsidRPr="0076031E" w:rsidRDefault="0076031E" w:rsidP="00E97EA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6031E">
              <w:rPr>
                <w:sz w:val="20"/>
                <w:szCs w:val="20"/>
              </w:rPr>
              <w:t>Carr</w:t>
            </w:r>
            <w:r w:rsidR="0000565B">
              <w:rPr>
                <w:sz w:val="20"/>
                <w:szCs w:val="20"/>
              </w:rPr>
              <w:t>ies</w:t>
            </w:r>
            <w:r w:rsidRPr="0076031E">
              <w:rPr>
                <w:sz w:val="20"/>
                <w:szCs w:val="20"/>
              </w:rPr>
              <w:t xml:space="preserve"> out weekly check for any out of dates </w:t>
            </w:r>
            <w:r w:rsidR="00E97EAC">
              <w:rPr>
                <w:sz w:val="20"/>
                <w:szCs w:val="20"/>
              </w:rPr>
              <w:t>medications</w:t>
            </w:r>
            <w:r w:rsidR="0000565B">
              <w:rPr>
                <w:sz w:val="20"/>
                <w:szCs w:val="20"/>
              </w:rPr>
              <w:t>/treatments</w:t>
            </w:r>
            <w:r w:rsidRPr="0076031E">
              <w:rPr>
                <w:sz w:val="20"/>
                <w:szCs w:val="20"/>
              </w:rPr>
              <w:t xml:space="preserve"> and discard in line with </w:t>
            </w:r>
            <w:proofErr w:type="gramStart"/>
            <w:r w:rsidRPr="0076031E">
              <w:rPr>
                <w:sz w:val="20"/>
                <w:szCs w:val="20"/>
              </w:rPr>
              <w:t>procedures</w:t>
            </w:r>
            <w:proofErr w:type="gramEnd"/>
            <w:r w:rsidRPr="0076031E">
              <w:rPr>
                <w:sz w:val="20"/>
                <w:szCs w:val="20"/>
              </w:rPr>
              <w:t xml:space="preserve"> </w:t>
            </w:r>
          </w:p>
          <w:p w14:paraId="390BD416" w14:textId="59B1CFDC" w:rsidR="0076031E" w:rsidRPr="0076031E" w:rsidRDefault="0076031E" w:rsidP="00E97EA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6031E">
              <w:rPr>
                <w:sz w:val="20"/>
                <w:szCs w:val="20"/>
              </w:rPr>
              <w:t>Carr</w:t>
            </w:r>
            <w:r w:rsidR="0000565B">
              <w:rPr>
                <w:sz w:val="20"/>
                <w:szCs w:val="20"/>
              </w:rPr>
              <w:t>ies</w:t>
            </w:r>
            <w:r w:rsidRPr="0076031E">
              <w:rPr>
                <w:sz w:val="20"/>
                <w:szCs w:val="20"/>
              </w:rPr>
              <w:t xml:space="preserve"> out daily and weekly housekeeping of warehouse, in line with </w:t>
            </w:r>
            <w:proofErr w:type="gramStart"/>
            <w:r w:rsidRPr="0076031E">
              <w:rPr>
                <w:sz w:val="20"/>
                <w:szCs w:val="20"/>
              </w:rPr>
              <w:t>SOP’s</w:t>
            </w:r>
            <w:proofErr w:type="gramEnd"/>
          </w:p>
          <w:p w14:paraId="5284247C" w14:textId="27903E36" w:rsidR="005F47D3" w:rsidRPr="00405484" w:rsidRDefault="0076031E" w:rsidP="0040548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76031E">
              <w:rPr>
                <w:rFonts w:cstheme="minorHAnsi"/>
                <w:color w:val="2D2D2D"/>
                <w:sz w:val="20"/>
                <w:szCs w:val="20"/>
              </w:rPr>
              <w:t>Maintain</w:t>
            </w:r>
            <w:r w:rsidR="0000565B">
              <w:rPr>
                <w:rFonts w:cstheme="minorHAnsi"/>
                <w:color w:val="2D2D2D"/>
                <w:sz w:val="20"/>
                <w:szCs w:val="20"/>
              </w:rPr>
              <w:t>s</w:t>
            </w:r>
            <w:r w:rsidRPr="0076031E">
              <w:rPr>
                <w:rFonts w:cstheme="minorHAnsi"/>
                <w:color w:val="2D2D2D"/>
                <w:sz w:val="20"/>
                <w:szCs w:val="20"/>
              </w:rPr>
              <w:t xml:space="preserve"> a clear and tidy warehouse and ensure</w:t>
            </w:r>
            <w:r w:rsidR="004333D8">
              <w:rPr>
                <w:rFonts w:cstheme="minorHAnsi"/>
                <w:color w:val="2D2D2D"/>
                <w:sz w:val="20"/>
                <w:szCs w:val="20"/>
              </w:rPr>
              <w:t>s</w:t>
            </w:r>
            <w:r w:rsidRPr="0076031E">
              <w:rPr>
                <w:rFonts w:cstheme="minorHAnsi"/>
                <w:color w:val="2D2D2D"/>
                <w:sz w:val="20"/>
                <w:szCs w:val="20"/>
              </w:rPr>
              <w:t xml:space="preserve"> any potential hazards are taken care of safely, </w:t>
            </w:r>
            <w:proofErr w:type="gramStart"/>
            <w:r w:rsidRPr="0076031E">
              <w:rPr>
                <w:rFonts w:cstheme="minorHAnsi"/>
                <w:color w:val="2D2D2D"/>
                <w:sz w:val="20"/>
                <w:szCs w:val="20"/>
              </w:rPr>
              <w:t>quickly</w:t>
            </w:r>
            <w:proofErr w:type="gramEnd"/>
            <w:r w:rsidRPr="0076031E">
              <w:rPr>
                <w:rFonts w:cstheme="minorHAnsi"/>
                <w:color w:val="2D2D2D"/>
                <w:sz w:val="20"/>
                <w:szCs w:val="20"/>
              </w:rPr>
              <w:t xml:space="preserve"> and efficiently</w:t>
            </w:r>
          </w:p>
        </w:tc>
        <w:tc>
          <w:tcPr>
            <w:tcW w:w="4961" w:type="dxa"/>
          </w:tcPr>
          <w:p w14:paraId="79E778D8" w14:textId="6A7E9720" w:rsidR="005F47D3" w:rsidRDefault="00E6132E" w:rsidP="00E97EAC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regulatory guidelines followed</w:t>
            </w:r>
            <w:r w:rsidR="0055258B">
              <w:rPr>
                <w:bCs/>
                <w:sz w:val="20"/>
                <w:szCs w:val="20"/>
              </w:rPr>
              <w:t xml:space="preserve"> to a high </w:t>
            </w:r>
            <w:proofErr w:type="gramStart"/>
            <w:r w:rsidR="0055258B">
              <w:rPr>
                <w:bCs/>
                <w:sz w:val="20"/>
                <w:szCs w:val="20"/>
              </w:rPr>
              <w:t>standard</w:t>
            </w:r>
            <w:proofErr w:type="gramEnd"/>
          </w:p>
          <w:p w14:paraId="327892FF" w14:textId="7456CAB7" w:rsidR="000855AD" w:rsidRPr="00D81D9B" w:rsidRDefault="000855AD" w:rsidP="00E97EAC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All internal procedures followed</w:t>
            </w:r>
            <w:r w:rsidR="0055258B">
              <w:rPr>
                <w:bCs/>
                <w:sz w:val="20"/>
                <w:szCs w:val="20"/>
              </w:rPr>
              <w:t xml:space="preserve"> to a high standard</w:t>
            </w:r>
          </w:p>
        </w:tc>
      </w:tr>
      <w:tr w:rsidR="008009F9" w:rsidRPr="00D81D9B" w14:paraId="3EC9B833" w14:textId="77777777" w:rsidTr="005E27EB">
        <w:tc>
          <w:tcPr>
            <w:tcW w:w="10343" w:type="dxa"/>
          </w:tcPr>
          <w:p w14:paraId="5BAC480E" w14:textId="28A08A3E" w:rsidR="008009F9" w:rsidRPr="0055258B" w:rsidRDefault="008009F9" w:rsidP="00447D08">
            <w:pPr>
              <w:pStyle w:val="paragraph"/>
              <w:numPr>
                <w:ilvl w:val="0"/>
                <w:numId w:val="43"/>
              </w:numPr>
              <w:tabs>
                <w:tab w:val="num" w:pos="360"/>
              </w:tabs>
              <w:spacing w:before="0" w:beforeAutospacing="0" w:after="0" w:afterAutospacing="0"/>
              <w:ind w:hanging="720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 w:rsidRPr="0055258B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Providing leadership and guidance to team, including setting goals, assigning tasks, and monitoring and managing performance</w:t>
            </w:r>
          </w:p>
          <w:p w14:paraId="7B551E85" w14:textId="77777777" w:rsidR="008009F9" w:rsidRPr="0055258B" w:rsidRDefault="008009F9" w:rsidP="005E27E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Lead and performance manage the outputs of the team in line with key performance measures and </w:t>
            </w:r>
            <w:proofErr w:type="gramStart"/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>standards</w:t>
            </w:r>
            <w:proofErr w:type="gramEnd"/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B80C191" w14:textId="77777777" w:rsidR="008009F9" w:rsidRPr="0055258B" w:rsidRDefault="008009F9" w:rsidP="005E27E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Set measurable performance and personal objectives aligned to the business delivery </w:t>
            </w:r>
            <w:proofErr w:type="gramStart"/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>plan</w:t>
            </w:r>
            <w:proofErr w:type="gramEnd"/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58E84DB" w14:textId="77777777" w:rsidR="008009F9" w:rsidRPr="0055258B" w:rsidRDefault="008009F9" w:rsidP="005E27E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Coach and develop team members, encouraging multi-skilling across the </w:t>
            </w:r>
            <w:proofErr w:type="gramStart"/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>departments</w:t>
            </w:r>
            <w:proofErr w:type="gramEnd"/>
          </w:p>
          <w:p w14:paraId="278BB3B4" w14:textId="77777777" w:rsidR="008009F9" w:rsidRPr="0055258B" w:rsidRDefault="008009F9" w:rsidP="005E27E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Identify talent and potential within the team, improving development and </w:t>
            </w:r>
            <w:proofErr w:type="gramStart"/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>capability</w:t>
            </w:r>
            <w:proofErr w:type="gramEnd"/>
          </w:p>
          <w:p w14:paraId="3579DAAE" w14:textId="77777777" w:rsidR="008009F9" w:rsidRPr="0055258B" w:rsidRDefault="008009F9" w:rsidP="005E27E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Provide updates, team briefings, training and support to team members to enhance their skills and </w:t>
            </w:r>
            <w:proofErr w:type="gramStart"/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>knowledge</w:t>
            </w:r>
            <w:proofErr w:type="gramEnd"/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1628AA" w14:textId="2A8AAF0B" w:rsidR="008009F9" w:rsidRPr="0055258B" w:rsidRDefault="008009F9" w:rsidP="005E27EB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Carry out </w:t>
            </w:r>
            <w:r w:rsidR="005E27EB"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>mid-year</w:t>
            </w:r>
            <w:r w:rsidRP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and end of year reviews and any performance management activity</w:t>
            </w:r>
          </w:p>
        </w:tc>
        <w:tc>
          <w:tcPr>
            <w:tcW w:w="4961" w:type="dxa"/>
          </w:tcPr>
          <w:p w14:paraId="6DAC6D0A" w14:textId="2AE61FA9" w:rsidR="005E27EB" w:rsidRPr="00AE2672" w:rsidRDefault="005E27EB" w:rsidP="0055258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AE267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100% colleague 121s and performance reviews completed </w:t>
            </w:r>
            <w:r w:rsidR="0055258B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to a high </w:t>
            </w:r>
            <w:proofErr w:type="gramStart"/>
            <w:r w:rsidR="0055258B">
              <w:rPr>
                <w:rStyle w:val="normaltextrun"/>
                <w:rFonts w:ascii="Calibri" w:hAnsi="Calibri" w:cs="Calibri"/>
                <w:sz w:val="20"/>
                <w:szCs w:val="20"/>
              </w:rPr>
              <w:t>standard</w:t>
            </w:r>
            <w:proofErr w:type="gramEnd"/>
          </w:p>
          <w:p w14:paraId="0AE01099" w14:textId="66814F9B" w:rsidR="005E27EB" w:rsidRPr="00AE2672" w:rsidRDefault="0055258B" w:rsidP="0055258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All </w:t>
            </w:r>
            <w:r w:rsidR="005E27EB" w:rsidRPr="00AE2672">
              <w:rPr>
                <w:rStyle w:val="normaltextrun"/>
                <w:rFonts w:ascii="Calibri" w:hAnsi="Calibri" w:cs="Calibri"/>
                <w:sz w:val="20"/>
                <w:szCs w:val="20"/>
              </w:rPr>
              <w:t>colleague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 are</w:t>
            </w:r>
            <w:r w:rsidR="005E27EB" w:rsidRPr="00AE267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set agreed SMART </w:t>
            </w:r>
            <w:proofErr w:type="gramStart"/>
            <w:r w:rsidR="005E27EB" w:rsidRPr="00AE2672">
              <w:rPr>
                <w:rStyle w:val="normaltextrun"/>
                <w:rFonts w:ascii="Calibri" w:hAnsi="Calibri" w:cs="Calibri"/>
                <w:sz w:val="20"/>
                <w:szCs w:val="20"/>
              </w:rPr>
              <w:t>objectives</w:t>
            </w:r>
            <w:proofErr w:type="gramEnd"/>
            <w:r w:rsidR="005E27EB" w:rsidRPr="00AE267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5896ACC" w14:textId="77777777" w:rsidR="005E27EB" w:rsidRDefault="005E27EB" w:rsidP="0055258B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AE267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Relevant development opportunities are </w:t>
            </w:r>
            <w:proofErr w:type="gramStart"/>
            <w:r w:rsidRPr="00AE2672">
              <w:rPr>
                <w:rStyle w:val="normaltextrun"/>
                <w:rFonts w:ascii="Calibri" w:hAnsi="Calibri" w:cs="Calibri"/>
                <w:sz w:val="20"/>
                <w:szCs w:val="20"/>
              </w:rPr>
              <w:t>supported</w:t>
            </w:r>
            <w:proofErr w:type="gramEnd"/>
            <w:r w:rsidRPr="00AE2672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09C1603" w14:textId="77777777" w:rsidR="0055258B" w:rsidRPr="00745A0B" w:rsidRDefault="0055258B" w:rsidP="0055258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745A0B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All agreed HR KPIs are </w:t>
            </w:r>
            <w:proofErr w:type="gramStart"/>
            <w:r w:rsidRPr="00745A0B">
              <w:rPr>
                <w:rFonts w:cstheme="minorHAnsi"/>
                <w:bCs/>
                <w:color w:val="000000" w:themeColor="text1"/>
                <w:sz w:val="20"/>
                <w:szCs w:val="20"/>
              </w:rPr>
              <w:t>achieved</w:t>
            </w:r>
            <w:proofErr w:type="gramEnd"/>
          </w:p>
          <w:p w14:paraId="1F0532E1" w14:textId="77777777" w:rsidR="0055258B" w:rsidRDefault="0055258B" w:rsidP="0055258B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897A7D">
              <w:rPr>
                <w:rFonts w:cstheme="minorHAnsi"/>
                <w:bCs/>
                <w:color w:val="000000" w:themeColor="text1"/>
                <w:sz w:val="20"/>
                <w:szCs w:val="20"/>
              </w:rPr>
              <w:t>Engagement survey results within agreed parameters</w:t>
            </w:r>
          </w:p>
          <w:p w14:paraId="257DB326" w14:textId="77777777" w:rsidR="0055258B" w:rsidRDefault="0055258B" w:rsidP="0055258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Team objectives and targets are always </w:t>
            </w:r>
            <w:proofErr w:type="gramStart"/>
            <w:r>
              <w:rPr>
                <w:bCs/>
                <w:sz w:val="20"/>
                <w:szCs w:val="20"/>
              </w:rPr>
              <w:t>achieved</w:t>
            </w:r>
            <w:proofErr w:type="gramEnd"/>
          </w:p>
          <w:p w14:paraId="624E8CFC" w14:textId="77777777" w:rsidR="0055258B" w:rsidRDefault="0055258B" w:rsidP="0055258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 success rate during probationary periods</w:t>
            </w:r>
          </w:p>
          <w:p w14:paraId="7A838F60" w14:textId="0D30E15E" w:rsidR="0055258B" w:rsidRDefault="0055258B" w:rsidP="0055258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Positive feedback from HR and own team</w:t>
            </w:r>
          </w:p>
          <w:p w14:paraId="242046B8" w14:textId="77777777" w:rsidR="0055258B" w:rsidRDefault="0055258B" w:rsidP="0055258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Staff report feeling </w:t>
            </w:r>
            <w:proofErr w:type="gramStart"/>
            <w:r>
              <w:rPr>
                <w:bCs/>
                <w:sz w:val="20"/>
                <w:szCs w:val="20"/>
              </w:rPr>
              <w:t>supported</w:t>
            </w:r>
            <w:proofErr w:type="gramEnd"/>
          </w:p>
          <w:p w14:paraId="0545C99A" w14:textId="77777777" w:rsidR="0055258B" w:rsidRDefault="0055258B" w:rsidP="0055258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All vacancies are filled </w:t>
            </w:r>
            <w:proofErr w:type="gramStart"/>
            <w:r>
              <w:rPr>
                <w:bCs/>
                <w:sz w:val="20"/>
                <w:szCs w:val="20"/>
              </w:rPr>
              <w:t>internally</w:t>
            </w:r>
            <w:proofErr w:type="gramEnd"/>
          </w:p>
          <w:p w14:paraId="6153DABB" w14:textId="77777777" w:rsidR="0055258B" w:rsidRDefault="0055258B" w:rsidP="0055258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Staff retention is on an upward </w:t>
            </w:r>
            <w:proofErr w:type="gramStart"/>
            <w:r>
              <w:rPr>
                <w:bCs/>
                <w:sz w:val="20"/>
                <w:szCs w:val="20"/>
              </w:rPr>
              <w:t>trajectory</w:t>
            </w:r>
            <w:proofErr w:type="gramEnd"/>
          </w:p>
          <w:p w14:paraId="00F70C36" w14:textId="77777777" w:rsidR="0055258B" w:rsidRPr="00AE2672" w:rsidRDefault="0055258B" w:rsidP="0055258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</w:p>
          <w:p w14:paraId="3F230D80" w14:textId="77777777" w:rsidR="008009F9" w:rsidRDefault="008009F9" w:rsidP="0055258B">
            <w:pPr>
              <w:pStyle w:val="ListParagraph"/>
              <w:rPr>
                <w:bCs/>
                <w:sz w:val="20"/>
                <w:szCs w:val="20"/>
              </w:rPr>
            </w:pPr>
          </w:p>
        </w:tc>
      </w:tr>
      <w:tr w:rsidR="008C4BD0" w:rsidRPr="00D81D9B" w14:paraId="491559F2" w14:textId="77777777" w:rsidTr="2E6834B4">
        <w:tc>
          <w:tcPr>
            <w:tcW w:w="15304" w:type="dxa"/>
            <w:gridSpan w:val="2"/>
            <w:shd w:val="clear" w:color="auto" w:fill="538135" w:themeFill="accent6" w:themeFillShade="BF"/>
          </w:tcPr>
          <w:p w14:paraId="2597BC09" w14:textId="5AF145AB" w:rsidR="008C4BD0" w:rsidRPr="00D81D9B" w:rsidRDefault="00B604DA" w:rsidP="00B604DA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D81D9B">
              <w:rPr>
                <w:b/>
                <w:bCs/>
                <w:color w:val="FFFFFF" w:themeColor="background1"/>
                <w:sz w:val="20"/>
                <w:szCs w:val="20"/>
              </w:rPr>
              <w:t>Enablers to the Role (Skills, Knowledge, Experience)</w:t>
            </w:r>
          </w:p>
        </w:tc>
      </w:tr>
      <w:tr w:rsidR="008C4BD0" w:rsidRPr="00D81D9B" w14:paraId="0A819056" w14:textId="77777777" w:rsidTr="2E6834B4">
        <w:tc>
          <w:tcPr>
            <w:tcW w:w="15304" w:type="dxa"/>
            <w:gridSpan w:val="2"/>
          </w:tcPr>
          <w:p w14:paraId="24B88FD2" w14:textId="02127636" w:rsidR="00146928" w:rsidRDefault="00146928" w:rsidP="0014692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Good experience in transportation, and logistics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5659993" w14:textId="05C3E260" w:rsidR="00146928" w:rsidRDefault="00146928" w:rsidP="0014692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Good knowledge of transportation regulations, compliance standards, and industry best practices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A49758A" w14:textId="77777777" w:rsidR="00146928" w:rsidRDefault="00146928" w:rsidP="0014692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Experience in pharmaceutical and temperature control regulated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environment</w:t>
            </w:r>
            <w:proofErr w:type="gramEnd"/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F2F0D9E" w14:textId="467A37FD" w:rsidR="00146928" w:rsidRDefault="00146928" w:rsidP="0014692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Good leadership skills, with the ability to build and motivate high-performing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teams</w:t>
            </w:r>
            <w:proofErr w:type="gramEnd"/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B2A421C" w14:textId="09749D3E" w:rsidR="00146928" w:rsidRDefault="00146928" w:rsidP="0014692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Good analytical and problem-solving abilities, with a data-driven approach to decision-making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F371298" w14:textId="47830CAE" w:rsidR="00146928" w:rsidRDefault="00146928" w:rsidP="0014692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Good communication and interpersonal skills, with the ability to collaborate and build relationships with stakeholders at all </w:t>
            </w:r>
            <w:proofErr w:type="gramStart"/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levels</w:t>
            </w:r>
            <w:proofErr w:type="gramEnd"/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0EAFA03" w14:textId="77777777" w:rsidR="00146928" w:rsidRDefault="00146928" w:rsidP="0014692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Strong focus on customer service and a commitment to meeting or exceeding performance targets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5FA875CA" w14:textId="645B36B1" w:rsidR="00146928" w:rsidRDefault="00146928" w:rsidP="0014692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Experience of creating cultures of continuous improvement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6D0276E" w14:textId="298275E1" w:rsidR="00146928" w:rsidRPr="00745A0B" w:rsidRDefault="00146928" w:rsidP="001469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45A0B">
              <w:rPr>
                <w:sz w:val="20"/>
                <w:szCs w:val="20"/>
              </w:rPr>
              <w:t xml:space="preserve">xperience </w:t>
            </w:r>
            <w:r>
              <w:rPr>
                <w:sz w:val="20"/>
                <w:szCs w:val="20"/>
              </w:rPr>
              <w:t>of w</w:t>
            </w:r>
            <w:r w:rsidRPr="00745A0B">
              <w:rPr>
                <w:sz w:val="20"/>
                <w:szCs w:val="20"/>
              </w:rPr>
              <w:t xml:space="preserve">arehouse </w:t>
            </w:r>
            <w:r>
              <w:rPr>
                <w:sz w:val="20"/>
                <w:szCs w:val="20"/>
              </w:rPr>
              <w:t>m</w:t>
            </w:r>
            <w:r w:rsidRPr="00745A0B">
              <w:rPr>
                <w:sz w:val="20"/>
                <w:szCs w:val="20"/>
              </w:rPr>
              <w:t>anage</w:t>
            </w:r>
            <w:r>
              <w:rPr>
                <w:sz w:val="20"/>
                <w:szCs w:val="20"/>
              </w:rPr>
              <w:t>ment</w:t>
            </w:r>
            <w:r w:rsidRPr="00745A0B">
              <w:rPr>
                <w:sz w:val="20"/>
                <w:szCs w:val="20"/>
              </w:rPr>
              <w:t xml:space="preserve"> or similar role in a temperature-controlled environment</w:t>
            </w:r>
          </w:p>
          <w:p w14:paraId="1A8570EB" w14:textId="6FA691FD" w:rsidR="00146928" w:rsidRPr="00CD3A24" w:rsidRDefault="00146928" w:rsidP="001469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Pr="543F54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working </w:t>
            </w:r>
            <w:r w:rsidRPr="543F54EF">
              <w:rPr>
                <w:sz w:val="20"/>
                <w:szCs w:val="20"/>
              </w:rPr>
              <w:t xml:space="preserve">knowledge of Good Manufacturing Practice (GMP) </w:t>
            </w:r>
            <w:r>
              <w:rPr>
                <w:sz w:val="20"/>
                <w:szCs w:val="20"/>
              </w:rPr>
              <w:t xml:space="preserve">and Good Distribution Practice (GDP) </w:t>
            </w:r>
            <w:r w:rsidRPr="543F54EF">
              <w:rPr>
                <w:sz w:val="20"/>
                <w:szCs w:val="20"/>
              </w:rPr>
              <w:t xml:space="preserve">requirements </w:t>
            </w:r>
          </w:p>
          <w:p w14:paraId="0C49A591" w14:textId="02A7FB1A" w:rsidR="00146928" w:rsidRPr="00CD3A24" w:rsidRDefault="00146928" w:rsidP="001469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Pr="00CD3A24">
              <w:rPr>
                <w:sz w:val="20"/>
                <w:szCs w:val="20"/>
              </w:rPr>
              <w:t xml:space="preserve"> knowledge of warehouse operations, inventory management, and logistics</w:t>
            </w:r>
          </w:p>
          <w:p w14:paraId="00615604" w14:textId="77777777" w:rsidR="00146928" w:rsidRPr="00CD3A24" w:rsidRDefault="00146928" w:rsidP="001469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D3A24">
              <w:rPr>
                <w:sz w:val="20"/>
                <w:szCs w:val="20"/>
              </w:rPr>
              <w:t>Familiarity with warehouse management systems (WMS) and other relevant software</w:t>
            </w:r>
          </w:p>
          <w:p w14:paraId="312D7C9E" w14:textId="77777777" w:rsidR="00146928" w:rsidRPr="00CD3A24" w:rsidRDefault="00146928" w:rsidP="001469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a</w:t>
            </w:r>
            <w:r w:rsidRPr="543F54EF">
              <w:rPr>
                <w:sz w:val="20"/>
                <w:szCs w:val="20"/>
              </w:rPr>
              <w:t>ttention to detail and demonstration of good operational standards</w:t>
            </w:r>
          </w:p>
          <w:p w14:paraId="6C1083DA" w14:textId="77777777" w:rsidR="00146928" w:rsidRPr="00CD3A24" w:rsidRDefault="00146928" w:rsidP="001469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Excellent k</w:t>
            </w:r>
            <w:r w:rsidRPr="543F54EF">
              <w:rPr>
                <w:sz w:val="20"/>
                <w:szCs w:val="20"/>
              </w:rPr>
              <w:t xml:space="preserve">nowledge of health and safety regulations </w:t>
            </w:r>
            <w:r>
              <w:rPr>
                <w:sz w:val="20"/>
                <w:szCs w:val="20"/>
              </w:rPr>
              <w:t>within a warehouse environment</w:t>
            </w:r>
          </w:p>
          <w:p w14:paraId="509F31D6" w14:textId="77777777" w:rsidR="00146928" w:rsidRDefault="00146928" w:rsidP="001469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543F54EF">
              <w:rPr>
                <w:sz w:val="20"/>
                <w:szCs w:val="20"/>
              </w:rPr>
              <w:t>Ability to work under pressure</w:t>
            </w:r>
            <w:r>
              <w:rPr>
                <w:sz w:val="20"/>
                <w:szCs w:val="20"/>
              </w:rPr>
              <w:t>, prioritise</w:t>
            </w:r>
            <w:r w:rsidRPr="543F54EF">
              <w:rPr>
                <w:sz w:val="20"/>
                <w:szCs w:val="20"/>
              </w:rPr>
              <w:t xml:space="preserve"> and meet tight </w:t>
            </w:r>
            <w:proofErr w:type="gramStart"/>
            <w:r w:rsidRPr="543F54EF">
              <w:rPr>
                <w:sz w:val="20"/>
                <w:szCs w:val="20"/>
              </w:rPr>
              <w:t>deadlines</w:t>
            </w:r>
            <w:proofErr w:type="gramEnd"/>
          </w:p>
          <w:p w14:paraId="2AE41189" w14:textId="0971C147" w:rsidR="00571DEB" w:rsidRPr="00146928" w:rsidRDefault="00571DEB" w:rsidP="00AB4C3D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132745B4" w14:textId="77777777" w:rsidR="00941FB9" w:rsidRDefault="00941FB9" w:rsidP="00941FB9">
      <w:pPr>
        <w:rPr>
          <w:sz w:val="18"/>
          <w:szCs w:val="18"/>
        </w:rPr>
      </w:pPr>
    </w:p>
    <w:p w14:paraId="64A9D0BF" w14:textId="305E95D7" w:rsidR="006F6892" w:rsidRDefault="006F6892" w:rsidP="00941FB9">
      <w:pPr>
        <w:rPr>
          <w:sz w:val="18"/>
          <w:szCs w:val="18"/>
        </w:rPr>
      </w:pPr>
    </w:p>
    <w:p w14:paraId="61BA1EBA" w14:textId="77777777" w:rsidR="006F6892" w:rsidRPr="00D16A09" w:rsidRDefault="006F6892" w:rsidP="00941FB9">
      <w:pPr>
        <w:rPr>
          <w:sz w:val="18"/>
          <w:szCs w:val="18"/>
        </w:rPr>
      </w:pPr>
    </w:p>
    <w:sectPr w:rsidR="006F6892" w:rsidRPr="00D16A09" w:rsidSect="00252AB2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4221B" w14:textId="77777777" w:rsidR="00252AB2" w:rsidRDefault="00252AB2" w:rsidP="00D16A09">
      <w:pPr>
        <w:spacing w:after="0" w:line="240" w:lineRule="auto"/>
      </w:pPr>
      <w:r>
        <w:separator/>
      </w:r>
    </w:p>
  </w:endnote>
  <w:endnote w:type="continuationSeparator" w:id="0">
    <w:p w14:paraId="3FA79741" w14:textId="77777777" w:rsidR="00252AB2" w:rsidRDefault="00252AB2" w:rsidP="00D1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9655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7D9FF3" w14:textId="77777777" w:rsidR="0071616D" w:rsidRDefault="007161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0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70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6E19DA" w14:textId="77777777" w:rsidR="0071616D" w:rsidRDefault="0071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10E0" w14:textId="77777777" w:rsidR="00252AB2" w:rsidRDefault="00252AB2" w:rsidP="00D16A09">
      <w:pPr>
        <w:spacing w:after="0" w:line="240" w:lineRule="auto"/>
      </w:pPr>
      <w:r>
        <w:separator/>
      </w:r>
    </w:p>
  </w:footnote>
  <w:footnote w:type="continuationSeparator" w:id="0">
    <w:p w14:paraId="3A99392A" w14:textId="77777777" w:rsidR="00252AB2" w:rsidRDefault="00252AB2" w:rsidP="00D1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C5409" w14:textId="6F2FD018" w:rsidR="00D16A09" w:rsidRDefault="00D16A09" w:rsidP="00C04703">
    <w:pPr>
      <w:pStyle w:val="Header"/>
      <w:jc w:val="right"/>
    </w:pPr>
    <w:r w:rsidRPr="00D16A09">
      <w:rPr>
        <w:rFonts w:cstheme="minorHAnsi"/>
      </w:rPr>
      <w:ptab w:relativeTo="margin" w:alignment="right" w:leader="none"/>
    </w:r>
    <w:r w:rsidR="00C04703" w:rsidRPr="00C04703">
      <w:rPr>
        <w:rFonts w:cstheme="minorHAnsi"/>
        <w:noProof/>
      </w:rPr>
      <w:drawing>
        <wp:inline distT="0" distB="0" distL="0" distR="0" wp14:anchorId="184F1AEA" wp14:editId="5B7613AA">
          <wp:extent cx="706120" cy="325902"/>
          <wp:effectExtent l="0" t="0" r="0" b="0"/>
          <wp:docPr id="1974014213" name="Picture 1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4014213" name="Picture 1" descr="A picture containing text, font, logo,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34" cy="328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FBB"/>
    <w:multiLevelType w:val="hybridMultilevel"/>
    <w:tmpl w:val="83F0FD2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869CA"/>
    <w:multiLevelType w:val="multilevel"/>
    <w:tmpl w:val="753E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756A8C"/>
    <w:multiLevelType w:val="multilevel"/>
    <w:tmpl w:val="793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646E6"/>
    <w:multiLevelType w:val="hybridMultilevel"/>
    <w:tmpl w:val="C054F010"/>
    <w:lvl w:ilvl="0" w:tplc="93D0F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E16"/>
    <w:multiLevelType w:val="multilevel"/>
    <w:tmpl w:val="5DA2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D06029"/>
    <w:multiLevelType w:val="multilevel"/>
    <w:tmpl w:val="8D7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D8766E"/>
    <w:multiLevelType w:val="multilevel"/>
    <w:tmpl w:val="3B0E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8655E"/>
    <w:multiLevelType w:val="hybridMultilevel"/>
    <w:tmpl w:val="2216261E"/>
    <w:lvl w:ilvl="0" w:tplc="C24EA818">
      <w:start w:val="5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350AE1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4323B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2AE4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CC28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9C62F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5AA1B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526C9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ACED3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42486C"/>
    <w:multiLevelType w:val="hybridMultilevel"/>
    <w:tmpl w:val="23283FD8"/>
    <w:lvl w:ilvl="0" w:tplc="62FA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37604"/>
    <w:multiLevelType w:val="multilevel"/>
    <w:tmpl w:val="B69AB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715AEA"/>
    <w:multiLevelType w:val="multilevel"/>
    <w:tmpl w:val="1BF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BB4C2F"/>
    <w:multiLevelType w:val="multilevel"/>
    <w:tmpl w:val="E926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AC7F2F"/>
    <w:multiLevelType w:val="hybridMultilevel"/>
    <w:tmpl w:val="22EABD14"/>
    <w:lvl w:ilvl="0" w:tplc="62FA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144D1"/>
    <w:multiLevelType w:val="hybridMultilevel"/>
    <w:tmpl w:val="7B280CD6"/>
    <w:lvl w:ilvl="0" w:tplc="2312B45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964E9"/>
    <w:multiLevelType w:val="hybridMultilevel"/>
    <w:tmpl w:val="58D2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E41C5"/>
    <w:multiLevelType w:val="hybridMultilevel"/>
    <w:tmpl w:val="DDB2857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B5096"/>
    <w:multiLevelType w:val="hybridMultilevel"/>
    <w:tmpl w:val="E94A3E06"/>
    <w:lvl w:ilvl="0" w:tplc="9ADEBF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F3713E"/>
    <w:multiLevelType w:val="multilevel"/>
    <w:tmpl w:val="5C4648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F007A3"/>
    <w:multiLevelType w:val="multilevel"/>
    <w:tmpl w:val="33BA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6C47F7"/>
    <w:multiLevelType w:val="hybridMultilevel"/>
    <w:tmpl w:val="8AA8B7E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41B9D"/>
    <w:multiLevelType w:val="hybridMultilevel"/>
    <w:tmpl w:val="0516A102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40D48"/>
    <w:multiLevelType w:val="multilevel"/>
    <w:tmpl w:val="86E6B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CC1612"/>
    <w:multiLevelType w:val="hybridMultilevel"/>
    <w:tmpl w:val="8A9AC558"/>
    <w:lvl w:ilvl="0" w:tplc="413AB7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5FB9"/>
    <w:multiLevelType w:val="hybridMultilevel"/>
    <w:tmpl w:val="0DF6D588"/>
    <w:lvl w:ilvl="0" w:tplc="6B147E4E">
      <w:start w:val="1"/>
      <w:numFmt w:val="bullet"/>
      <w:lvlText w:val="-"/>
      <w:lvlJc w:val="left"/>
      <w:pPr>
        <w:ind w:left="720" w:hanging="360"/>
      </w:pPr>
      <w:rPr>
        <w:rFonts w:ascii="Aptos" w:hAnsi="Aptos" w:hint="default"/>
      </w:rPr>
    </w:lvl>
    <w:lvl w:ilvl="1" w:tplc="DD128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A1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E7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E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74E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EA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703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42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32D4"/>
    <w:multiLevelType w:val="multilevel"/>
    <w:tmpl w:val="458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C627CF"/>
    <w:multiLevelType w:val="multilevel"/>
    <w:tmpl w:val="AED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2467FB"/>
    <w:multiLevelType w:val="hybridMultilevel"/>
    <w:tmpl w:val="3EEC4140"/>
    <w:lvl w:ilvl="0" w:tplc="C6BE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87BD0"/>
    <w:multiLevelType w:val="multilevel"/>
    <w:tmpl w:val="40BE2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3556BD"/>
    <w:multiLevelType w:val="hybridMultilevel"/>
    <w:tmpl w:val="4E127456"/>
    <w:lvl w:ilvl="0" w:tplc="9ADEBF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D1D99"/>
    <w:multiLevelType w:val="hybridMultilevel"/>
    <w:tmpl w:val="DFA0C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70F8B"/>
    <w:multiLevelType w:val="hybridMultilevel"/>
    <w:tmpl w:val="13B6895A"/>
    <w:lvl w:ilvl="0" w:tplc="62FA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86D25"/>
    <w:multiLevelType w:val="hybridMultilevel"/>
    <w:tmpl w:val="8110BA90"/>
    <w:lvl w:ilvl="0" w:tplc="C2500F8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65EDA"/>
    <w:multiLevelType w:val="hybridMultilevel"/>
    <w:tmpl w:val="2724F5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4B30"/>
    <w:multiLevelType w:val="hybridMultilevel"/>
    <w:tmpl w:val="64F2F932"/>
    <w:lvl w:ilvl="0" w:tplc="9ADEBF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73B56"/>
    <w:multiLevelType w:val="hybridMultilevel"/>
    <w:tmpl w:val="32FE8EF8"/>
    <w:lvl w:ilvl="0" w:tplc="6FB4D06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002B0D"/>
    <w:multiLevelType w:val="hybridMultilevel"/>
    <w:tmpl w:val="B74452BC"/>
    <w:lvl w:ilvl="0" w:tplc="2312B4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37BD2"/>
    <w:multiLevelType w:val="hybridMultilevel"/>
    <w:tmpl w:val="CF489A48"/>
    <w:lvl w:ilvl="0" w:tplc="9ADEBF12">
      <w:start w:val="1"/>
      <w:numFmt w:val="bullet"/>
      <w:lvlText w:val="−"/>
      <w:lvlJc w:val="left"/>
      <w:pPr>
        <w:ind w:left="752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 w15:restartNumberingAfterBreak="0">
    <w:nsid w:val="70F07210"/>
    <w:multiLevelType w:val="hybridMultilevel"/>
    <w:tmpl w:val="4B628322"/>
    <w:lvl w:ilvl="0" w:tplc="62FA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257FD"/>
    <w:multiLevelType w:val="hybridMultilevel"/>
    <w:tmpl w:val="2FF8A4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E54FB"/>
    <w:multiLevelType w:val="hybridMultilevel"/>
    <w:tmpl w:val="DD3E1FF2"/>
    <w:lvl w:ilvl="0" w:tplc="413AB7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65A2F"/>
    <w:multiLevelType w:val="multilevel"/>
    <w:tmpl w:val="5DA8914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AB3231"/>
    <w:multiLevelType w:val="hybridMultilevel"/>
    <w:tmpl w:val="95C06C3C"/>
    <w:lvl w:ilvl="0" w:tplc="93D0FDB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1D26"/>
    <w:multiLevelType w:val="multilevel"/>
    <w:tmpl w:val="DBD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855771">
    <w:abstractNumId w:val="23"/>
  </w:num>
  <w:num w:numId="2" w16cid:durableId="1789884897">
    <w:abstractNumId w:val="0"/>
  </w:num>
  <w:num w:numId="3" w16cid:durableId="430862546">
    <w:abstractNumId w:val="41"/>
  </w:num>
  <w:num w:numId="4" w16cid:durableId="817959777">
    <w:abstractNumId w:val="39"/>
  </w:num>
  <w:num w:numId="5" w16cid:durableId="2006275226">
    <w:abstractNumId w:val="12"/>
  </w:num>
  <w:num w:numId="6" w16cid:durableId="2075666180">
    <w:abstractNumId w:val="29"/>
  </w:num>
  <w:num w:numId="7" w16cid:durableId="1475297940">
    <w:abstractNumId w:val="8"/>
  </w:num>
  <w:num w:numId="8" w16cid:durableId="333849361">
    <w:abstractNumId w:val="37"/>
  </w:num>
  <w:num w:numId="9" w16cid:durableId="151020542">
    <w:abstractNumId w:val="22"/>
  </w:num>
  <w:num w:numId="10" w16cid:durableId="259683162">
    <w:abstractNumId w:val="30"/>
  </w:num>
  <w:num w:numId="11" w16cid:durableId="1874732856">
    <w:abstractNumId w:val="11"/>
  </w:num>
  <w:num w:numId="12" w16cid:durableId="1799185336">
    <w:abstractNumId w:val="24"/>
  </w:num>
  <w:num w:numId="13" w16cid:durableId="1997613993">
    <w:abstractNumId w:val="2"/>
  </w:num>
  <w:num w:numId="14" w16cid:durableId="458841941">
    <w:abstractNumId w:val="27"/>
  </w:num>
  <w:num w:numId="15" w16cid:durableId="1590700521">
    <w:abstractNumId w:val="42"/>
  </w:num>
  <w:num w:numId="16" w16cid:durableId="17395466">
    <w:abstractNumId w:val="4"/>
  </w:num>
  <w:num w:numId="17" w16cid:durableId="1176462122">
    <w:abstractNumId w:val="17"/>
  </w:num>
  <w:num w:numId="18" w16cid:durableId="543448212">
    <w:abstractNumId w:val="1"/>
  </w:num>
  <w:num w:numId="19" w16cid:durableId="1690793561">
    <w:abstractNumId w:val="6"/>
  </w:num>
  <w:num w:numId="20" w16cid:durableId="1296330549">
    <w:abstractNumId w:val="21"/>
  </w:num>
  <w:num w:numId="21" w16cid:durableId="1730882920">
    <w:abstractNumId w:val="10"/>
  </w:num>
  <w:num w:numId="22" w16cid:durableId="1884519786">
    <w:abstractNumId w:val="25"/>
  </w:num>
  <w:num w:numId="23" w16cid:durableId="1959098316">
    <w:abstractNumId w:val="9"/>
  </w:num>
  <w:num w:numId="24" w16cid:durableId="537813383">
    <w:abstractNumId w:val="18"/>
  </w:num>
  <w:num w:numId="25" w16cid:durableId="905184044">
    <w:abstractNumId w:val="5"/>
  </w:num>
  <w:num w:numId="26" w16cid:durableId="1087651979">
    <w:abstractNumId w:val="19"/>
  </w:num>
  <w:num w:numId="27" w16cid:durableId="68575506">
    <w:abstractNumId w:val="14"/>
  </w:num>
  <w:num w:numId="28" w16cid:durableId="4947608">
    <w:abstractNumId w:val="3"/>
  </w:num>
  <w:num w:numId="29" w16cid:durableId="1880850064">
    <w:abstractNumId w:val="15"/>
  </w:num>
  <w:num w:numId="30" w16cid:durableId="1253078479">
    <w:abstractNumId w:val="32"/>
  </w:num>
  <w:num w:numId="31" w16cid:durableId="1472751543">
    <w:abstractNumId w:val="28"/>
  </w:num>
  <w:num w:numId="32" w16cid:durableId="368460531">
    <w:abstractNumId w:val="40"/>
  </w:num>
  <w:num w:numId="33" w16cid:durableId="962998220">
    <w:abstractNumId w:val="33"/>
  </w:num>
  <w:num w:numId="34" w16cid:durableId="1533231520">
    <w:abstractNumId w:val="20"/>
  </w:num>
  <w:num w:numId="35" w16cid:durableId="159467958">
    <w:abstractNumId w:val="7"/>
  </w:num>
  <w:num w:numId="36" w16cid:durableId="1431118316">
    <w:abstractNumId w:val="38"/>
  </w:num>
  <w:num w:numId="37" w16cid:durableId="396628970">
    <w:abstractNumId w:val="34"/>
  </w:num>
  <w:num w:numId="38" w16cid:durableId="1408651408">
    <w:abstractNumId w:val="35"/>
  </w:num>
  <w:num w:numId="39" w16cid:durableId="1159886167">
    <w:abstractNumId w:val="31"/>
  </w:num>
  <w:num w:numId="40" w16cid:durableId="256402724">
    <w:abstractNumId w:val="36"/>
  </w:num>
  <w:num w:numId="41" w16cid:durableId="1413963474">
    <w:abstractNumId w:val="16"/>
  </w:num>
  <w:num w:numId="42" w16cid:durableId="1732580874">
    <w:abstractNumId w:val="13"/>
  </w:num>
  <w:num w:numId="43" w16cid:durableId="161999376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zMzQ2NTQ3NTc3MDRS0lEKTi0uzszPAykwrAUAdHGYiywAAAA="/>
  </w:docVars>
  <w:rsids>
    <w:rsidRoot w:val="00941FB9"/>
    <w:rsid w:val="00000064"/>
    <w:rsid w:val="000013A1"/>
    <w:rsid w:val="000014CA"/>
    <w:rsid w:val="00002104"/>
    <w:rsid w:val="00002FBF"/>
    <w:rsid w:val="00003321"/>
    <w:rsid w:val="00003E99"/>
    <w:rsid w:val="0000565B"/>
    <w:rsid w:val="0000735A"/>
    <w:rsid w:val="00007658"/>
    <w:rsid w:val="0001070A"/>
    <w:rsid w:val="0001399B"/>
    <w:rsid w:val="000145E6"/>
    <w:rsid w:val="000179EA"/>
    <w:rsid w:val="000210D7"/>
    <w:rsid w:val="000221AE"/>
    <w:rsid w:val="00022ED8"/>
    <w:rsid w:val="00023644"/>
    <w:rsid w:val="00025E5B"/>
    <w:rsid w:val="00026FA9"/>
    <w:rsid w:val="00027C1C"/>
    <w:rsid w:val="00027FBE"/>
    <w:rsid w:val="000304EF"/>
    <w:rsid w:val="00030C83"/>
    <w:rsid w:val="00032454"/>
    <w:rsid w:val="00033D8E"/>
    <w:rsid w:val="0003448F"/>
    <w:rsid w:val="000352F8"/>
    <w:rsid w:val="00036047"/>
    <w:rsid w:val="00040AC3"/>
    <w:rsid w:val="00041C5F"/>
    <w:rsid w:val="00042578"/>
    <w:rsid w:val="000426F5"/>
    <w:rsid w:val="00043923"/>
    <w:rsid w:val="00045382"/>
    <w:rsid w:val="00045AA7"/>
    <w:rsid w:val="00045E26"/>
    <w:rsid w:val="000477F5"/>
    <w:rsid w:val="000479AC"/>
    <w:rsid w:val="000514B9"/>
    <w:rsid w:val="000514D5"/>
    <w:rsid w:val="00051DDB"/>
    <w:rsid w:val="000522B3"/>
    <w:rsid w:val="0005252C"/>
    <w:rsid w:val="0005614E"/>
    <w:rsid w:val="00056352"/>
    <w:rsid w:val="00061D25"/>
    <w:rsid w:val="00061DCD"/>
    <w:rsid w:val="0006332A"/>
    <w:rsid w:val="00063DF9"/>
    <w:rsid w:val="00064244"/>
    <w:rsid w:val="00064EB3"/>
    <w:rsid w:val="000666E3"/>
    <w:rsid w:val="00067A8A"/>
    <w:rsid w:val="00070EAC"/>
    <w:rsid w:val="0007182F"/>
    <w:rsid w:val="00071C9D"/>
    <w:rsid w:val="00072CB8"/>
    <w:rsid w:val="000736F1"/>
    <w:rsid w:val="00073C24"/>
    <w:rsid w:val="000743B3"/>
    <w:rsid w:val="0007530E"/>
    <w:rsid w:val="00075A37"/>
    <w:rsid w:val="00081533"/>
    <w:rsid w:val="0008256E"/>
    <w:rsid w:val="000827BB"/>
    <w:rsid w:val="00082E89"/>
    <w:rsid w:val="000855AD"/>
    <w:rsid w:val="00086F02"/>
    <w:rsid w:val="00087A2E"/>
    <w:rsid w:val="000905F2"/>
    <w:rsid w:val="00091787"/>
    <w:rsid w:val="00091F09"/>
    <w:rsid w:val="000929BD"/>
    <w:rsid w:val="00092FCB"/>
    <w:rsid w:val="00093C00"/>
    <w:rsid w:val="0009413A"/>
    <w:rsid w:val="00094DD5"/>
    <w:rsid w:val="00094EAA"/>
    <w:rsid w:val="000956B1"/>
    <w:rsid w:val="00095BD8"/>
    <w:rsid w:val="00095CCB"/>
    <w:rsid w:val="000964ED"/>
    <w:rsid w:val="000974FD"/>
    <w:rsid w:val="000A0F5F"/>
    <w:rsid w:val="000A10CC"/>
    <w:rsid w:val="000A1A76"/>
    <w:rsid w:val="000A1CD7"/>
    <w:rsid w:val="000A25F2"/>
    <w:rsid w:val="000A4030"/>
    <w:rsid w:val="000A51F9"/>
    <w:rsid w:val="000A66A8"/>
    <w:rsid w:val="000A7FD3"/>
    <w:rsid w:val="000B06AD"/>
    <w:rsid w:val="000B0768"/>
    <w:rsid w:val="000B0C79"/>
    <w:rsid w:val="000B10F8"/>
    <w:rsid w:val="000B3042"/>
    <w:rsid w:val="000B5A90"/>
    <w:rsid w:val="000B5C13"/>
    <w:rsid w:val="000B6729"/>
    <w:rsid w:val="000B72AB"/>
    <w:rsid w:val="000B7D71"/>
    <w:rsid w:val="000B7F66"/>
    <w:rsid w:val="000C031D"/>
    <w:rsid w:val="000C357E"/>
    <w:rsid w:val="000C35BC"/>
    <w:rsid w:val="000C4D28"/>
    <w:rsid w:val="000C516E"/>
    <w:rsid w:val="000C6E87"/>
    <w:rsid w:val="000C6F17"/>
    <w:rsid w:val="000D1C0A"/>
    <w:rsid w:val="000D2B16"/>
    <w:rsid w:val="000D3ED3"/>
    <w:rsid w:val="000D4BC1"/>
    <w:rsid w:val="000D66CE"/>
    <w:rsid w:val="000D7DEC"/>
    <w:rsid w:val="000E0127"/>
    <w:rsid w:val="000E1788"/>
    <w:rsid w:val="000E1A3C"/>
    <w:rsid w:val="000E2AAF"/>
    <w:rsid w:val="000E31BF"/>
    <w:rsid w:val="000E4E50"/>
    <w:rsid w:val="000E5675"/>
    <w:rsid w:val="000E5E73"/>
    <w:rsid w:val="000E6FF3"/>
    <w:rsid w:val="000F03E9"/>
    <w:rsid w:val="000F08F5"/>
    <w:rsid w:val="000F0A50"/>
    <w:rsid w:val="000F2EBD"/>
    <w:rsid w:val="000F2F07"/>
    <w:rsid w:val="000F48E7"/>
    <w:rsid w:val="000F7EEA"/>
    <w:rsid w:val="0010092A"/>
    <w:rsid w:val="001025B1"/>
    <w:rsid w:val="00102822"/>
    <w:rsid w:val="00102E42"/>
    <w:rsid w:val="00103ADF"/>
    <w:rsid w:val="00104940"/>
    <w:rsid w:val="0010615B"/>
    <w:rsid w:val="00106618"/>
    <w:rsid w:val="001066F8"/>
    <w:rsid w:val="00110248"/>
    <w:rsid w:val="001102B5"/>
    <w:rsid w:val="0011162A"/>
    <w:rsid w:val="00111FA4"/>
    <w:rsid w:val="00113146"/>
    <w:rsid w:val="00114B9C"/>
    <w:rsid w:val="00116429"/>
    <w:rsid w:val="001170D2"/>
    <w:rsid w:val="00121213"/>
    <w:rsid w:val="00121260"/>
    <w:rsid w:val="0012349D"/>
    <w:rsid w:val="00124271"/>
    <w:rsid w:val="00125030"/>
    <w:rsid w:val="00127FF5"/>
    <w:rsid w:val="0013141A"/>
    <w:rsid w:val="00132626"/>
    <w:rsid w:val="00132D6B"/>
    <w:rsid w:val="0013338E"/>
    <w:rsid w:val="00134098"/>
    <w:rsid w:val="001348F0"/>
    <w:rsid w:val="001368DC"/>
    <w:rsid w:val="00136B8A"/>
    <w:rsid w:val="001371E7"/>
    <w:rsid w:val="0014149F"/>
    <w:rsid w:val="001415BC"/>
    <w:rsid w:val="001441C4"/>
    <w:rsid w:val="001453C2"/>
    <w:rsid w:val="00145908"/>
    <w:rsid w:val="00146928"/>
    <w:rsid w:val="00150FDC"/>
    <w:rsid w:val="00153756"/>
    <w:rsid w:val="00154D48"/>
    <w:rsid w:val="00155442"/>
    <w:rsid w:val="00155A67"/>
    <w:rsid w:val="00156121"/>
    <w:rsid w:val="001570C3"/>
    <w:rsid w:val="00157E5D"/>
    <w:rsid w:val="001617A5"/>
    <w:rsid w:val="0016260A"/>
    <w:rsid w:val="0016385E"/>
    <w:rsid w:val="0016435B"/>
    <w:rsid w:val="001644A3"/>
    <w:rsid w:val="001645E1"/>
    <w:rsid w:val="00165AEA"/>
    <w:rsid w:val="00165C0C"/>
    <w:rsid w:val="0016664F"/>
    <w:rsid w:val="00167F3E"/>
    <w:rsid w:val="00171990"/>
    <w:rsid w:val="00172BD4"/>
    <w:rsid w:val="001734DB"/>
    <w:rsid w:val="00175095"/>
    <w:rsid w:val="0017646D"/>
    <w:rsid w:val="00176DF5"/>
    <w:rsid w:val="00177920"/>
    <w:rsid w:val="001809B0"/>
    <w:rsid w:val="00181C7E"/>
    <w:rsid w:val="001823A1"/>
    <w:rsid w:val="00186400"/>
    <w:rsid w:val="0018701E"/>
    <w:rsid w:val="00187E55"/>
    <w:rsid w:val="00190BCF"/>
    <w:rsid w:val="0019152C"/>
    <w:rsid w:val="001936CF"/>
    <w:rsid w:val="00193C02"/>
    <w:rsid w:val="0019442F"/>
    <w:rsid w:val="00194B02"/>
    <w:rsid w:val="0019537F"/>
    <w:rsid w:val="00195C0C"/>
    <w:rsid w:val="00196D97"/>
    <w:rsid w:val="001A031B"/>
    <w:rsid w:val="001A218E"/>
    <w:rsid w:val="001A2634"/>
    <w:rsid w:val="001A299E"/>
    <w:rsid w:val="001A3232"/>
    <w:rsid w:val="001A3BEA"/>
    <w:rsid w:val="001A4172"/>
    <w:rsid w:val="001A4587"/>
    <w:rsid w:val="001A4E70"/>
    <w:rsid w:val="001A68B6"/>
    <w:rsid w:val="001A70B7"/>
    <w:rsid w:val="001A7527"/>
    <w:rsid w:val="001A764C"/>
    <w:rsid w:val="001A78E6"/>
    <w:rsid w:val="001B0F39"/>
    <w:rsid w:val="001B1638"/>
    <w:rsid w:val="001B1850"/>
    <w:rsid w:val="001B27C7"/>
    <w:rsid w:val="001B5130"/>
    <w:rsid w:val="001B61A6"/>
    <w:rsid w:val="001B65A3"/>
    <w:rsid w:val="001B7447"/>
    <w:rsid w:val="001B762D"/>
    <w:rsid w:val="001C0AD7"/>
    <w:rsid w:val="001C1461"/>
    <w:rsid w:val="001C2803"/>
    <w:rsid w:val="001C41A7"/>
    <w:rsid w:val="001C469C"/>
    <w:rsid w:val="001C6046"/>
    <w:rsid w:val="001C6137"/>
    <w:rsid w:val="001C673E"/>
    <w:rsid w:val="001C78C6"/>
    <w:rsid w:val="001D15E2"/>
    <w:rsid w:val="001D22D7"/>
    <w:rsid w:val="001D24CF"/>
    <w:rsid w:val="001D3952"/>
    <w:rsid w:val="001D47B2"/>
    <w:rsid w:val="001D47C5"/>
    <w:rsid w:val="001D6113"/>
    <w:rsid w:val="001D6336"/>
    <w:rsid w:val="001D6B7B"/>
    <w:rsid w:val="001D71EF"/>
    <w:rsid w:val="001D7DEC"/>
    <w:rsid w:val="001D7FD9"/>
    <w:rsid w:val="001E001C"/>
    <w:rsid w:val="001E1660"/>
    <w:rsid w:val="001E2CCE"/>
    <w:rsid w:val="001E3B17"/>
    <w:rsid w:val="001E3FFE"/>
    <w:rsid w:val="001E5BB3"/>
    <w:rsid w:val="001E68BB"/>
    <w:rsid w:val="001E6F1A"/>
    <w:rsid w:val="001F0C7E"/>
    <w:rsid w:val="001F559B"/>
    <w:rsid w:val="001F5613"/>
    <w:rsid w:val="001F5F04"/>
    <w:rsid w:val="0020326A"/>
    <w:rsid w:val="002035D6"/>
    <w:rsid w:val="002040C5"/>
    <w:rsid w:val="00204EB5"/>
    <w:rsid w:val="00206042"/>
    <w:rsid w:val="00207F66"/>
    <w:rsid w:val="00210C9A"/>
    <w:rsid w:val="00212853"/>
    <w:rsid w:val="002137E5"/>
    <w:rsid w:val="00214DE9"/>
    <w:rsid w:val="002165E2"/>
    <w:rsid w:val="002176F0"/>
    <w:rsid w:val="002208D8"/>
    <w:rsid w:val="002212BC"/>
    <w:rsid w:val="00221919"/>
    <w:rsid w:val="00221AF2"/>
    <w:rsid w:val="002250D6"/>
    <w:rsid w:val="00226289"/>
    <w:rsid w:val="0022649C"/>
    <w:rsid w:val="002277FA"/>
    <w:rsid w:val="00227B8D"/>
    <w:rsid w:val="00232131"/>
    <w:rsid w:val="00233844"/>
    <w:rsid w:val="00233FC6"/>
    <w:rsid w:val="002350FB"/>
    <w:rsid w:val="00236D5B"/>
    <w:rsid w:val="0024050D"/>
    <w:rsid w:val="0024093B"/>
    <w:rsid w:val="00242515"/>
    <w:rsid w:val="00244356"/>
    <w:rsid w:val="00244712"/>
    <w:rsid w:val="00244BCB"/>
    <w:rsid w:val="00246F36"/>
    <w:rsid w:val="002502D8"/>
    <w:rsid w:val="002510D1"/>
    <w:rsid w:val="00251EEF"/>
    <w:rsid w:val="00252AB2"/>
    <w:rsid w:val="00252D91"/>
    <w:rsid w:val="00252E45"/>
    <w:rsid w:val="002532BF"/>
    <w:rsid w:val="00253DE2"/>
    <w:rsid w:val="002545C6"/>
    <w:rsid w:val="0025591F"/>
    <w:rsid w:val="00260541"/>
    <w:rsid w:val="002608EC"/>
    <w:rsid w:val="00260D49"/>
    <w:rsid w:val="00261D1E"/>
    <w:rsid w:val="0026295D"/>
    <w:rsid w:val="002632A6"/>
    <w:rsid w:val="002637F8"/>
    <w:rsid w:val="00264640"/>
    <w:rsid w:val="00264F85"/>
    <w:rsid w:val="00264FA6"/>
    <w:rsid w:val="00265080"/>
    <w:rsid w:val="00266BA8"/>
    <w:rsid w:val="00270A32"/>
    <w:rsid w:val="00270F8B"/>
    <w:rsid w:val="002734AB"/>
    <w:rsid w:val="00275296"/>
    <w:rsid w:val="002765DF"/>
    <w:rsid w:val="0028016E"/>
    <w:rsid w:val="00280C0D"/>
    <w:rsid w:val="00284A1C"/>
    <w:rsid w:val="00285CBF"/>
    <w:rsid w:val="0028683E"/>
    <w:rsid w:val="002917B0"/>
    <w:rsid w:val="00292292"/>
    <w:rsid w:val="002927FC"/>
    <w:rsid w:val="00295865"/>
    <w:rsid w:val="00295DE2"/>
    <w:rsid w:val="002974DF"/>
    <w:rsid w:val="002A07CD"/>
    <w:rsid w:val="002A09A7"/>
    <w:rsid w:val="002A1733"/>
    <w:rsid w:val="002A3815"/>
    <w:rsid w:val="002A3979"/>
    <w:rsid w:val="002A566D"/>
    <w:rsid w:val="002A6997"/>
    <w:rsid w:val="002A69DB"/>
    <w:rsid w:val="002A736A"/>
    <w:rsid w:val="002A79F0"/>
    <w:rsid w:val="002B005C"/>
    <w:rsid w:val="002B0B2F"/>
    <w:rsid w:val="002B1688"/>
    <w:rsid w:val="002B27E1"/>
    <w:rsid w:val="002B3F91"/>
    <w:rsid w:val="002B469B"/>
    <w:rsid w:val="002B5373"/>
    <w:rsid w:val="002B601F"/>
    <w:rsid w:val="002B6A4D"/>
    <w:rsid w:val="002B6EBF"/>
    <w:rsid w:val="002C09F5"/>
    <w:rsid w:val="002C1FE7"/>
    <w:rsid w:val="002C2A63"/>
    <w:rsid w:val="002C2DF5"/>
    <w:rsid w:val="002C5A15"/>
    <w:rsid w:val="002C6247"/>
    <w:rsid w:val="002C7144"/>
    <w:rsid w:val="002C717F"/>
    <w:rsid w:val="002D0789"/>
    <w:rsid w:val="002D4E54"/>
    <w:rsid w:val="002D5123"/>
    <w:rsid w:val="002D57E3"/>
    <w:rsid w:val="002D5DE1"/>
    <w:rsid w:val="002D6281"/>
    <w:rsid w:val="002E1931"/>
    <w:rsid w:val="002E1CEF"/>
    <w:rsid w:val="002E229E"/>
    <w:rsid w:val="002E4D5A"/>
    <w:rsid w:val="002E4EB5"/>
    <w:rsid w:val="002E6DB0"/>
    <w:rsid w:val="002E74E8"/>
    <w:rsid w:val="002F062C"/>
    <w:rsid w:val="002F2008"/>
    <w:rsid w:val="002F24AA"/>
    <w:rsid w:val="002F45EE"/>
    <w:rsid w:val="002F4C97"/>
    <w:rsid w:val="002F5974"/>
    <w:rsid w:val="002F5BD6"/>
    <w:rsid w:val="002F6480"/>
    <w:rsid w:val="002F6D2C"/>
    <w:rsid w:val="002F7EC2"/>
    <w:rsid w:val="003025C8"/>
    <w:rsid w:val="003025D4"/>
    <w:rsid w:val="00303744"/>
    <w:rsid w:val="00304197"/>
    <w:rsid w:val="00305281"/>
    <w:rsid w:val="00305599"/>
    <w:rsid w:val="003061B4"/>
    <w:rsid w:val="00310CA6"/>
    <w:rsid w:val="00310D99"/>
    <w:rsid w:val="00310EDB"/>
    <w:rsid w:val="0031119A"/>
    <w:rsid w:val="00313261"/>
    <w:rsid w:val="00314D89"/>
    <w:rsid w:val="00315B10"/>
    <w:rsid w:val="003209AB"/>
    <w:rsid w:val="00321249"/>
    <w:rsid w:val="00322427"/>
    <w:rsid w:val="003225E6"/>
    <w:rsid w:val="00323C61"/>
    <w:rsid w:val="00324282"/>
    <w:rsid w:val="003246E6"/>
    <w:rsid w:val="00324722"/>
    <w:rsid w:val="003267F4"/>
    <w:rsid w:val="00331567"/>
    <w:rsid w:val="0033369B"/>
    <w:rsid w:val="00333A52"/>
    <w:rsid w:val="00333FE5"/>
    <w:rsid w:val="003351AC"/>
    <w:rsid w:val="00345255"/>
    <w:rsid w:val="003454A1"/>
    <w:rsid w:val="003456D1"/>
    <w:rsid w:val="0034604B"/>
    <w:rsid w:val="00346DBA"/>
    <w:rsid w:val="00347FCC"/>
    <w:rsid w:val="003509C6"/>
    <w:rsid w:val="00351566"/>
    <w:rsid w:val="00351DE9"/>
    <w:rsid w:val="00352846"/>
    <w:rsid w:val="00354582"/>
    <w:rsid w:val="00354CA8"/>
    <w:rsid w:val="00360605"/>
    <w:rsid w:val="003608FD"/>
    <w:rsid w:val="00361252"/>
    <w:rsid w:val="00361DA0"/>
    <w:rsid w:val="00362A68"/>
    <w:rsid w:val="00362B4F"/>
    <w:rsid w:val="00363728"/>
    <w:rsid w:val="00364E53"/>
    <w:rsid w:val="00365F4B"/>
    <w:rsid w:val="00366774"/>
    <w:rsid w:val="003668CC"/>
    <w:rsid w:val="00366909"/>
    <w:rsid w:val="00366A95"/>
    <w:rsid w:val="00370875"/>
    <w:rsid w:val="00371472"/>
    <w:rsid w:val="00371CA5"/>
    <w:rsid w:val="00374CAF"/>
    <w:rsid w:val="00376F73"/>
    <w:rsid w:val="003806D6"/>
    <w:rsid w:val="003810E9"/>
    <w:rsid w:val="00383583"/>
    <w:rsid w:val="00384EE7"/>
    <w:rsid w:val="0038527F"/>
    <w:rsid w:val="003877BB"/>
    <w:rsid w:val="00390978"/>
    <w:rsid w:val="00392D2E"/>
    <w:rsid w:val="003931F9"/>
    <w:rsid w:val="00393D67"/>
    <w:rsid w:val="00394449"/>
    <w:rsid w:val="003945B6"/>
    <w:rsid w:val="00396BD9"/>
    <w:rsid w:val="00397032"/>
    <w:rsid w:val="00397283"/>
    <w:rsid w:val="00397667"/>
    <w:rsid w:val="003A0088"/>
    <w:rsid w:val="003A3875"/>
    <w:rsid w:val="003A46F1"/>
    <w:rsid w:val="003A48B5"/>
    <w:rsid w:val="003A51EF"/>
    <w:rsid w:val="003A53BD"/>
    <w:rsid w:val="003A62BE"/>
    <w:rsid w:val="003A67E1"/>
    <w:rsid w:val="003B1B24"/>
    <w:rsid w:val="003B210C"/>
    <w:rsid w:val="003B29B4"/>
    <w:rsid w:val="003B366F"/>
    <w:rsid w:val="003B3925"/>
    <w:rsid w:val="003B7BB8"/>
    <w:rsid w:val="003C548A"/>
    <w:rsid w:val="003C614F"/>
    <w:rsid w:val="003C68CC"/>
    <w:rsid w:val="003C6B32"/>
    <w:rsid w:val="003D0085"/>
    <w:rsid w:val="003D0875"/>
    <w:rsid w:val="003D0B71"/>
    <w:rsid w:val="003D1428"/>
    <w:rsid w:val="003D197A"/>
    <w:rsid w:val="003D1F5C"/>
    <w:rsid w:val="003D3512"/>
    <w:rsid w:val="003D5DE2"/>
    <w:rsid w:val="003D6FC7"/>
    <w:rsid w:val="003D7CFD"/>
    <w:rsid w:val="003E13E0"/>
    <w:rsid w:val="003E161D"/>
    <w:rsid w:val="003E3F5A"/>
    <w:rsid w:val="003E4AEC"/>
    <w:rsid w:val="003E4F07"/>
    <w:rsid w:val="003E54C2"/>
    <w:rsid w:val="003E5592"/>
    <w:rsid w:val="003E6B2B"/>
    <w:rsid w:val="003F22C9"/>
    <w:rsid w:val="003F2A84"/>
    <w:rsid w:val="003F33FE"/>
    <w:rsid w:val="003F3DBB"/>
    <w:rsid w:val="003F4715"/>
    <w:rsid w:val="003F738F"/>
    <w:rsid w:val="0040038D"/>
    <w:rsid w:val="00401331"/>
    <w:rsid w:val="00405484"/>
    <w:rsid w:val="004068F7"/>
    <w:rsid w:val="00412CE7"/>
    <w:rsid w:val="0041381D"/>
    <w:rsid w:val="00415144"/>
    <w:rsid w:val="00417219"/>
    <w:rsid w:val="00421170"/>
    <w:rsid w:val="00423065"/>
    <w:rsid w:val="00423851"/>
    <w:rsid w:val="00425ACC"/>
    <w:rsid w:val="00426109"/>
    <w:rsid w:val="00430539"/>
    <w:rsid w:val="00430C10"/>
    <w:rsid w:val="0043173E"/>
    <w:rsid w:val="004333D8"/>
    <w:rsid w:val="00436398"/>
    <w:rsid w:val="00436FB1"/>
    <w:rsid w:val="0044067F"/>
    <w:rsid w:val="0044084A"/>
    <w:rsid w:val="0044174A"/>
    <w:rsid w:val="0044208F"/>
    <w:rsid w:val="004430FF"/>
    <w:rsid w:val="00444447"/>
    <w:rsid w:val="0044684C"/>
    <w:rsid w:val="00446901"/>
    <w:rsid w:val="004471A9"/>
    <w:rsid w:val="00447D08"/>
    <w:rsid w:val="0045025A"/>
    <w:rsid w:val="004505FA"/>
    <w:rsid w:val="004507D2"/>
    <w:rsid w:val="00450AB7"/>
    <w:rsid w:val="00451603"/>
    <w:rsid w:val="00451815"/>
    <w:rsid w:val="00451BA6"/>
    <w:rsid w:val="0045209A"/>
    <w:rsid w:val="004523B9"/>
    <w:rsid w:val="004525F1"/>
    <w:rsid w:val="00453CBF"/>
    <w:rsid w:val="00454AAB"/>
    <w:rsid w:val="00454C54"/>
    <w:rsid w:val="00455D8C"/>
    <w:rsid w:val="00456C7B"/>
    <w:rsid w:val="00463EB5"/>
    <w:rsid w:val="004653AF"/>
    <w:rsid w:val="00466129"/>
    <w:rsid w:val="00466392"/>
    <w:rsid w:val="00470E13"/>
    <w:rsid w:val="00472029"/>
    <w:rsid w:val="00473AF8"/>
    <w:rsid w:val="00473BE9"/>
    <w:rsid w:val="0047542A"/>
    <w:rsid w:val="0047572B"/>
    <w:rsid w:val="004766B2"/>
    <w:rsid w:val="00477204"/>
    <w:rsid w:val="00481569"/>
    <w:rsid w:val="0048187B"/>
    <w:rsid w:val="00481E79"/>
    <w:rsid w:val="00482721"/>
    <w:rsid w:val="004832B3"/>
    <w:rsid w:val="0048417B"/>
    <w:rsid w:val="0048435D"/>
    <w:rsid w:val="00484FC8"/>
    <w:rsid w:val="004861D3"/>
    <w:rsid w:val="004867A8"/>
    <w:rsid w:val="00486F84"/>
    <w:rsid w:val="00487227"/>
    <w:rsid w:val="00487389"/>
    <w:rsid w:val="004877D2"/>
    <w:rsid w:val="004907E9"/>
    <w:rsid w:val="0049155D"/>
    <w:rsid w:val="00491934"/>
    <w:rsid w:val="00493E85"/>
    <w:rsid w:val="00494620"/>
    <w:rsid w:val="00495AD4"/>
    <w:rsid w:val="00496B80"/>
    <w:rsid w:val="00497450"/>
    <w:rsid w:val="00497C0C"/>
    <w:rsid w:val="004A0E12"/>
    <w:rsid w:val="004A16B4"/>
    <w:rsid w:val="004A1B38"/>
    <w:rsid w:val="004A2AE6"/>
    <w:rsid w:val="004A3E12"/>
    <w:rsid w:val="004A5523"/>
    <w:rsid w:val="004A591F"/>
    <w:rsid w:val="004A7645"/>
    <w:rsid w:val="004B01CE"/>
    <w:rsid w:val="004B06C8"/>
    <w:rsid w:val="004B1770"/>
    <w:rsid w:val="004B2BB2"/>
    <w:rsid w:val="004B3B58"/>
    <w:rsid w:val="004B4B9C"/>
    <w:rsid w:val="004B55DC"/>
    <w:rsid w:val="004C1273"/>
    <w:rsid w:val="004C132C"/>
    <w:rsid w:val="004C14AC"/>
    <w:rsid w:val="004C1A76"/>
    <w:rsid w:val="004C2387"/>
    <w:rsid w:val="004C2CC4"/>
    <w:rsid w:val="004C59BD"/>
    <w:rsid w:val="004C6EAC"/>
    <w:rsid w:val="004C70E3"/>
    <w:rsid w:val="004C7574"/>
    <w:rsid w:val="004C75B4"/>
    <w:rsid w:val="004D0751"/>
    <w:rsid w:val="004D0F53"/>
    <w:rsid w:val="004D12BA"/>
    <w:rsid w:val="004D29BE"/>
    <w:rsid w:val="004D30E6"/>
    <w:rsid w:val="004D3D91"/>
    <w:rsid w:val="004D48C8"/>
    <w:rsid w:val="004D4D17"/>
    <w:rsid w:val="004D6BF8"/>
    <w:rsid w:val="004D6E67"/>
    <w:rsid w:val="004D6F0B"/>
    <w:rsid w:val="004E1197"/>
    <w:rsid w:val="004E2B2A"/>
    <w:rsid w:val="004E2BB5"/>
    <w:rsid w:val="004E47DD"/>
    <w:rsid w:val="004E572E"/>
    <w:rsid w:val="004E7DAA"/>
    <w:rsid w:val="004F0737"/>
    <w:rsid w:val="004F12A0"/>
    <w:rsid w:val="004F1520"/>
    <w:rsid w:val="004F1D13"/>
    <w:rsid w:val="004F7299"/>
    <w:rsid w:val="00501787"/>
    <w:rsid w:val="00502C99"/>
    <w:rsid w:val="00502D90"/>
    <w:rsid w:val="00504306"/>
    <w:rsid w:val="00504832"/>
    <w:rsid w:val="00505269"/>
    <w:rsid w:val="00505497"/>
    <w:rsid w:val="00506EFC"/>
    <w:rsid w:val="00512C9C"/>
    <w:rsid w:val="00515F9F"/>
    <w:rsid w:val="00521585"/>
    <w:rsid w:val="005307C3"/>
    <w:rsid w:val="005318AD"/>
    <w:rsid w:val="00535086"/>
    <w:rsid w:val="00535F0B"/>
    <w:rsid w:val="00536309"/>
    <w:rsid w:val="0053679F"/>
    <w:rsid w:val="00536E3E"/>
    <w:rsid w:val="00540D78"/>
    <w:rsid w:val="00541A2E"/>
    <w:rsid w:val="00541FC0"/>
    <w:rsid w:val="00543AEC"/>
    <w:rsid w:val="00543EDB"/>
    <w:rsid w:val="0054453A"/>
    <w:rsid w:val="00544755"/>
    <w:rsid w:val="005450D2"/>
    <w:rsid w:val="00545E82"/>
    <w:rsid w:val="00546400"/>
    <w:rsid w:val="005469C3"/>
    <w:rsid w:val="0054773B"/>
    <w:rsid w:val="00547949"/>
    <w:rsid w:val="00550524"/>
    <w:rsid w:val="005522E4"/>
    <w:rsid w:val="0055258B"/>
    <w:rsid w:val="0055491D"/>
    <w:rsid w:val="00554BC6"/>
    <w:rsid w:val="00554D12"/>
    <w:rsid w:val="005557AC"/>
    <w:rsid w:val="00556108"/>
    <w:rsid w:val="005612C4"/>
    <w:rsid w:val="00562245"/>
    <w:rsid w:val="0056247A"/>
    <w:rsid w:val="005634CA"/>
    <w:rsid w:val="005642ED"/>
    <w:rsid w:val="0056452B"/>
    <w:rsid w:val="005653DD"/>
    <w:rsid w:val="00565A4D"/>
    <w:rsid w:val="00570B9E"/>
    <w:rsid w:val="00570DD6"/>
    <w:rsid w:val="0057103F"/>
    <w:rsid w:val="00571DEB"/>
    <w:rsid w:val="0057657A"/>
    <w:rsid w:val="00581552"/>
    <w:rsid w:val="00582435"/>
    <w:rsid w:val="005840C3"/>
    <w:rsid w:val="00584395"/>
    <w:rsid w:val="0058472E"/>
    <w:rsid w:val="00586553"/>
    <w:rsid w:val="00586F8F"/>
    <w:rsid w:val="00587767"/>
    <w:rsid w:val="00591D4B"/>
    <w:rsid w:val="005943B3"/>
    <w:rsid w:val="00594BB8"/>
    <w:rsid w:val="00596109"/>
    <w:rsid w:val="00596ADB"/>
    <w:rsid w:val="00597416"/>
    <w:rsid w:val="005977EC"/>
    <w:rsid w:val="005A03DC"/>
    <w:rsid w:val="005A27EC"/>
    <w:rsid w:val="005A39DD"/>
    <w:rsid w:val="005A3A96"/>
    <w:rsid w:val="005A3E7A"/>
    <w:rsid w:val="005A4444"/>
    <w:rsid w:val="005A4B78"/>
    <w:rsid w:val="005A6289"/>
    <w:rsid w:val="005A7959"/>
    <w:rsid w:val="005B0E00"/>
    <w:rsid w:val="005B33CB"/>
    <w:rsid w:val="005B60DF"/>
    <w:rsid w:val="005C295A"/>
    <w:rsid w:val="005C3EC8"/>
    <w:rsid w:val="005C4418"/>
    <w:rsid w:val="005C494D"/>
    <w:rsid w:val="005C76C9"/>
    <w:rsid w:val="005D05A0"/>
    <w:rsid w:val="005D0624"/>
    <w:rsid w:val="005D069C"/>
    <w:rsid w:val="005D0A14"/>
    <w:rsid w:val="005D31C1"/>
    <w:rsid w:val="005E1546"/>
    <w:rsid w:val="005E16BF"/>
    <w:rsid w:val="005E27EB"/>
    <w:rsid w:val="005E2F83"/>
    <w:rsid w:val="005E43F2"/>
    <w:rsid w:val="005E4CDE"/>
    <w:rsid w:val="005F186B"/>
    <w:rsid w:val="005F243F"/>
    <w:rsid w:val="005F3F64"/>
    <w:rsid w:val="005F47D3"/>
    <w:rsid w:val="005F728F"/>
    <w:rsid w:val="005F782B"/>
    <w:rsid w:val="0060294E"/>
    <w:rsid w:val="00603256"/>
    <w:rsid w:val="00603609"/>
    <w:rsid w:val="00604A26"/>
    <w:rsid w:val="00605934"/>
    <w:rsid w:val="00606079"/>
    <w:rsid w:val="0060667A"/>
    <w:rsid w:val="00606B7A"/>
    <w:rsid w:val="0060701B"/>
    <w:rsid w:val="00610210"/>
    <w:rsid w:val="0061169A"/>
    <w:rsid w:val="00612711"/>
    <w:rsid w:val="00612CBD"/>
    <w:rsid w:val="00613871"/>
    <w:rsid w:val="0061403D"/>
    <w:rsid w:val="006149A2"/>
    <w:rsid w:val="00614F0A"/>
    <w:rsid w:val="00615194"/>
    <w:rsid w:val="0061665A"/>
    <w:rsid w:val="00623B55"/>
    <w:rsid w:val="006245C1"/>
    <w:rsid w:val="00624EB9"/>
    <w:rsid w:val="006308F4"/>
    <w:rsid w:val="00630B8E"/>
    <w:rsid w:val="00631126"/>
    <w:rsid w:val="006318D4"/>
    <w:rsid w:val="006333E8"/>
    <w:rsid w:val="006334B2"/>
    <w:rsid w:val="00633940"/>
    <w:rsid w:val="0063493F"/>
    <w:rsid w:val="00634B6B"/>
    <w:rsid w:val="00635AC0"/>
    <w:rsid w:val="00635F22"/>
    <w:rsid w:val="00636208"/>
    <w:rsid w:val="00636240"/>
    <w:rsid w:val="006364B5"/>
    <w:rsid w:val="006364F7"/>
    <w:rsid w:val="006371AC"/>
    <w:rsid w:val="006414C5"/>
    <w:rsid w:val="00642C98"/>
    <w:rsid w:val="0064412E"/>
    <w:rsid w:val="00644491"/>
    <w:rsid w:val="0064480F"/>
    <w:rsid w:val="00646928"/>
    <w:rsid w:val="00646FEA"/>
    <w:rsid w:val="006474D9"/>
    <w:rsid w:val="006477DE"/>
    <w:rsid w:val="006500AD"/>
    <w:rsid w:val="00650669"/>
    <w:rsid w:val="00650744"/>
    <w:rsid w:val="006523AF"/>
    <w:rsid w:val="00653A3D"/>
    <w:rsid w:val="00653AB1"/>
    <w:rsid w:val="00653D44"/>
    <w:rsid w:val="0065425A"/>
    <w:rsid w:val="006543A4"/>
    <w:rsid w:val="00656EE3"/>
    <w:rsid w:val="006578F1"/>
    <w:rsid w:val="00657AC7"/>
    <w:rsid w:val="00665519"/>
    <w:rsid w:val="006657C5"/>
    <w:rsid w:val="00665CFE"/>
    <w:rsid w:val="00665EB7"/>
    <w:rsid w:val="00665FC4"/>
    <w:rsid w:val="006707F2"/>
    <w:rsid w:val="006712FD"/>
    <w:rsid w:val="00672AA9"/>
    <w:rsid w:val="0067326C"/>
    <w:rsid w:val="006742A6"/>
    <w:rsid w:val="0067432E"/>
    <w:rsid w:val="00674AD5"/>
    <w:rsid w:val="006752C8"/>
    <w:rsid w:val="00675D24"/>
    <w:rsid w:val="00676B38"/>
    <w:rsid w:val="00677045"/>
    <w:rsid w:val="006770E2"/>
    <w:rsid w:val="00677258"/>
    <w:rsid w:val="0068007A"/>
    <w:rsid w:val="006804C0"/>
    <w:rsid w:val="006820DC"/>
    <w:rsid w:val="006844AA"/>
    <w:rsid w:val="0068523E"/>
    <w:rsid w:val="006854E2"/>
    <w:rsid w:val="00685C26"/>
    <w:rsid w:val="00687772"/>
    <w:rsid w:val="00687A4C"/>
    <w:rsid w:val="006902DD"/>
    <w:rsid w:val="00691248"/>
    <w:rsid w:val="00691718"/>
    <w:rsid w:val="006918D5"/>
    <w:rsid w:val="00693186"/>
    <w:rsid w:val="00693294"/>
    <w:rsid w:val="00694276"/>
    <w:rsid w:val="00696A2F"/>
    <w:rsid w:val="006979A1"/>
    <w:rsid w:val="006A0509"/>
    <w:rsid w:val="006A1632"/>
    <w:rsid w:val="006A31B5"/>
    <w:rsid w:val="006A380C"/>
    <w:rsid w:val="006A3A21"/>
    <w:rsid w:val="006A4731"/>
    <w:rsid w:val="006A6355"/>
    <w:rsid w:val="006B0C36"/>
    <w:rsid w:val="006B1552"/>
    <w:rsid w:val="006B15A7"/>
    <w:rsid w:val="006B259C"/>
    <w:rsid w:val="006B28C1"/>
    <w:rsid w:val="006B3F3F"/>
    <w:rsid w:val="006B48C8"/>
    <w:rsid w:val="006B4A73"/>
    <w:rsid w:val="006B66A8"/>
    <w:rsid w:val="006C0A04"/>
    <w:rsid w:val="006C1D59"/>
    <w:rsid w:val="006C2CD8"/>
    <w:rsid w:val="006C2D1C"/>
    <w:rsid w:val="006C421D"/>
    <w:rsid w:val="006C4754"/>
    <w:rsid w:val="006C4873"/>
    <w:rsid w:val="006C5571"/>
    <w:rsid w:val="006C638D"/>
    <w:rsid w:val="006C6EBB"/>
    <w:rsid w:val="006C70A5"/>
    <w:rsid w:val="006D0B42"/>
    <w:rsid w:val="006D0FB1"/>
    <w:rsid w:val="006D14A8"/>
    <w:rsid w:val="006D21E8"/>
    <w:rsid w:val="006D36C6"/>
    <w:rsid w:val="006D3F3B"/>
    <w:rsid w:val="006D52F0"/>
    <w:rsid w:val="006E1D34"/>
    <w:rsid w:val="006E2E69"/>
    <w:rsid w:val="006E2E82"/>
    <w:rsid w:val="006E2FB3"/>
    <w:rsid w:val="006E575F"/>
    <w:rsid w:val="006E6688"/>
    <w:rsid w:val="006E7649"/>
    <w:rsid w:val="006F0EEE"/>
    <w:rsid w:val="006F13B8"/>
    <w:rsid w:val="006F1D78"/>
    <w:rsid w:val="006F3ABF"/>
    <w:rsid w:val="006F634B"/>
    <w:rsid w:val="006F640F"/>
    <w:rsid w:val="006F6892"/>
    <w:rsid w:val="006F734B"/>
    <w:rsid w:val="0070022F"/>
    <w:rsid w:val="007022A9"/>
    <w:rsid w:val="00702E4D"/>
    <w:rsid w:val="0070336C"/>
    <w:rsid w:val="00703568"/>
    <w:rsid w:val="00703E6D"/>
    <w:rsid w:val="00704332"/>
    <w:rsid w:val="00704359"/>
    <w:rsid w:val="00705214"/>
    <w:rsid w:val="00705B33"/>
    <w:rsid w:val="00705DD2"/>
    <w:rsid w:val="00707633"/>
    <w:rsid w:val="00707AE1"/>
    <w:rsid w:val="00710601"/>
    <w:rsid w:val="00710B50"/>
    <w:rsid w:val="00710DE1"/>
    <w:rsid w:val="0071136B"/>
    <w:rsid w:val="00711612"/>
    <w:rsid w:val="00712429"/>
    <w:rsid w:val="0071249C"/>
    <w:rsid w:val="00712966"/>
    <w:rsid w:val="00713956"/>
    <w:rsid w:val="00715467"/>
    <w:rsid w:val="00715B1C"/>
    <w:rsid w:val="0071616D"/>
    <w:rsid w:val="007161D8"/>
    <w:rsid w:val="00717342"/>
    <w:rsid w:val="00717CC5"/>
    <w:rsid w:val="007232B5"/>
    <w:rsid w:val="00723A44"/>
    <w:rsid w:val="007240FC"/>
    <w:rsid w:val="0072439C"/>
    <w:rsid w:val="00724C42"/>
    <w:rsid w:val="0073154D"/>
    <w:rsid w:val="007323EA"/>
    <w:rsid w:val="007341AF"/>
    <w:rsid w:val="0073492D"/>
    <w:rsid w:val="00735215"/>
    <w:rsid w:val="007359E6"/>
    <w:rsid w:val="00735B44"/>
    <w:rsid w:val="00736AA4"/>
    <w:rsid w:val="00737E26"/>
    <w:rsid w:val="0074103F"/>
    <w:rsid w:val="007410B1"/>
    <w:rsid w:val="00743B95"/>
    <w:rsid w:val="007449BE"/>
    <w:rsid w:val="00745BBB"/>
    <w:rsid w:val="00746150"/>
    <w:rsid w:val="00746E46"/>
    <w:rsid w:val="00746E93"/>
    <w:rsid w:val="00746F3C"/>
    <w:rsid w:val="00750DD6"/>
    <w:rsid w:val="007516C4"/>
    <w:rsid w:val="00751DE9"/>
    <w:rsid w:val="00752121"/>
    <w:rsid w:val="00754FE3"/>
    <w:rsid w:val="007552AA"/>
    <w:rsid w:val="00757BA6"/>
    <w:rsid w:val="0076031E"/>
    <w:rsid w:val="0076144A"/>
    <w:rsid w:val="0076233E"/>
    <w:rsid w:val="00762853"/>
    <w:rsid w:val="0076459B"/>
    <w:rsid w:val="00766646"/>
    <w:rsid w:val="00766786"/>
    <w:rsid w:val="00766EFF"/>
    <w:rsid w:val="00767531"/>
    <w:rsid w:val="00770951"/>
    <w:rsid w:val="00770B6B"/>
    <w:rsid w:val="007713DC"/>
    <w:rsid w:val="0077208E"/>
    <w:rsid w:val="00773048"/>
    <w:rsid w:val="00773884"/>
    <w:rsid w:val="00774318"/>
    <w:rsid w:val="0077577D"/>
    <w:rsid w:val="007757E3"/>
    <w:rsid w:val="00775D2B"/>
    <w:rsid w:val="0077619A"/>
    <w:rsid w:val="00777870"/>
    <w:rsid w:val="0078038E"/>
    <w:rsid w:val="00780E5B"/>
    <w:rsid w:val="00781922"/>
    <w:rsid w:val="00783555"/>
    <w:rsid w:val="00783879"/>
    <w:rsid w:val="007838D5"/>
    <w:rsid w:val="00783C0D"/>
    <w:rsid w:val="00784E17"/>
    <w:rsid w:val="00786A56"/>
    <w:rsid w:val="00790252"/>
    <w:rsid w:val="00790400"/>
    <w:rsid w:val="00790BE5"/>
    <w:rsid w:val="00790D8B"/>
    <w:rsid w:val="00792F1F"/>
    <w:rsid w:val="007937D5"/>
    <w:rsid w:val="00794D15"/>
    <w:rsid w:val="00794F47"/>
    <w:rsid w:val="00795913"/>
    <w:rsid w:val="00796045"/>
    <w:rsid w:val="00796381"/>
    <w:rsid w:val="007972C9"/>
    <w:rsid w:val="00797CA3"/>
    <w:rsid w:val="00797E5F"/>
    <w:rsid w:val="00797FA8"/>
    <w:rsid w:val="007A02FA"/>
    <w:rsid w:val="007A05BE"/>
    <w:rsid w:val="007A208E"/>
    <w:rsid w:val="007A2CDC"/>
    <w:rsid w:val="007A2D60"/>
    <w:rsid w:val="007A3723"/>
    <w:rsid w:val="007A43F0"/>
    <w:rsid w:val="007A568A"/>
    <w:rsid w:val="007A713C"/>
    <w:rsid w:val="007A7A6F"/>
    <w:rsid w:val="007B0882"/>
    <w:rsid w:val="007B1175"/>
    <w:rsid w:val="007B3AE0"/>
    <w:rsid w:val="007B3FD0"/>
    <w:rsid w:val="007B7CDA"/>
    <w:rsid w:val="007C0170"/>
    <w:rsid w:val="007C1FEF"/>
    <w:rsid w:val="007C3177"/>
    <w:rsid w:val="007C3A69"/>
    <w:rsid w:val="007C3D79"/>
    <w:rsid w:val="007C7907"/>
    <w:rsid w:val="007C7C42"/>
    <w:rsid w:val="007D0451"/>
    <w:rsid w:val="007D18F3"/>
    <w:rsid w:val="007D30D4"/>
    <w:rsid w:val="007D3705"/>
    <w:rsid w:val="007D3FD2"/>
    <w:rsid w:val="007D5224"/>
    <w:rsid w:val="007D7004"/>
    <w:rsid w:val="007D7CB2"/>
    <w:rsid w:val="007E0417"/>
    <w:rsid w:val="007E0801"/>
    <w:rsid w:val="007E16CA"/>
    <w:rsid w:val="007E24CF"/>
    <w:rsid w:val="007E341D"/>
    <w:rsid w:val="007E371A"/>
    <w:rsid w:val="007E4652"/>
    <w:rsid w:val="007E5C7E"/>
    <w:rsid w:val="007E6696"/>
    <w:rsid w:val="007E74E5"/>
    <w:rsid w:val="007F022B"/>
    <w:rsid w:val="007F26EF"/>
    <w:rsid w:val="007F3195"/>
    <w:rsid w:val="007F3519"/>
    <w:rsid w:val="007F376B"/>
    <w:rsid w:val="007F3BCF"/>
    <w:rsid w:val="007F573C"/>
    <w:rsid w:val="007F6B30"/>
    <w:rsid w:val="007F6F48"/>
    <w:rsid w:val="008009F9"/>
    <w:rsid w:val="0080179C"/>
    <w:rsid w:val="00801C8C"/>
    <w:rsid w:val="00803677"/>
    <w:rsid w:val="008039E8"/>
    <w:rsid w:val="00807882"/>
    <w:rsid w:val="0080795E"/>
    <w:rsid w:val="00810ABB"/>
    <w:rsid w:val="008115FE"/>
    <w:rsid w:val="008146F5"/>
    <w:rsid w:val="00817F77"/>
    <w:rsid w:val="00821096"/>
    <w:rsid w:val="008229D3"/>
    <w:rsid w:val="00823532"/>
    <w:rsid w:val="00825C5F"/>
    <w:rsid w:val="00826E1D"/>
    <w:rsid w:val="0082774B"/>
    <w:rsid w:val="00830822"/>
    <w:rsid w:val="00830CBF"/>
    <w:rsid w:val="0083119F"/>
    <w:rsid w:val="00832744"/>
    <w:rsid w:val="008338BD"/>
    <w:rsid w:val="008339A0"/>
    <w:rsid w:val="00834D08"/>
    <w:rsid w:val="00836E70"/>
    <w:rsid w:val="008371D7"/>
    <w:rsid w:val="00837854"/>
    <w:rsid w:val="00842A34"/>
    <w:rsid w:val="00842C54"/>
    <w:rsid w:val="00842FAE"/>
    <w:rsid w:val="00844261"/>
    <w:rsid w:val="008447D8"/>
    <w:rsid w:val="00844EF1"/>
    <w:rsid w:val="008459A8"/>
    <w:rsid w:val="00846730"/>
    <w:rsid w:val="00846A4C"/>
    <w:rsid w:val="00847D48"/>
    <w:rsid w:val="008509DB"/>
    <w:rsid w:val="00850FFC"/>
    <w:rsid w:val="00851C8E"/>
    <w:rsid w:val="008525A9"/>
    <w:rsid w:val="008527B5"/>
    <w:rsid w:val="00852A35"/>
    <w:rsid w:val="0085338F"/>
    <w:rsid w:val="0085345F"/>
    <w:rsid w:val="008536A3"/>
    <w:rsid w:val="00855E58"/>
    <w:rsid w:val="00856CB7"/>
    <w:rsid w:val="00857BDB"/>
    <w:rsid w:val="00857C8F"/>
    <w:rsid w:val="00860573"/>
    <w:rsid w:val="008607FD"/>
    <w:rsid w:val="00860C5C"/>
    <w:rsid w:val="00862A85"/>
    <w:rsid w:val="0086444C"/>
    <w:rsid w:val="008649E9"/>
    <w:rsid w:val="0086588F"/>
    <w:rsid w:val="00865E38"/>
    <w:rsid w:val="00866DE0"/>
    <w:rsid w:val="00867A97"/>
    <w:rsid w:val="00870948"/>
    <w:rsid w:val="00872017"/>
    <w:rsid w:val="00872605"/>
    <w:rsid w:val="008747D1"/>
    <w:rsid w:val="008749C9"/>
    <w:rsid w:val="00875C17"/>
    <w:rsid w:val="0087609F"/>
    <w:rsid w:val="00880ABA"/>
    <w:rsid w:val="00880F09"/>
    <w:rsid w:val="008812BF"/>
    <w:rsid w:val="008812F4"/>
    <w:rsid w:val="0088160A"/>
    <w:rsid w:val="0088408B"/>
    <w:rsid w:val="00886C6E"/>
    <w:rsid w:val="008909C0"/>
    <w:rsid w:val="00890E6B"/>
    <w:rsid w:val="008934D3"/>
    <w:rsid w:val="00893AC2"/>
    <w:rsid w:val="008946D5"/>
    <w:rsid w:val="008948D1"/>
    <w:rsid w:val="008950DB"/>
    <w:rsid w:val="00895665"/>
    <w:rsid w:val="0089582B"/>
    <w:rsid w:val="00895D91"/>
    <w:rsid w:val="0089611C"/>
    <w:rsid w:val="008A148E"/>
    <w:rsid w:val="008A1D32"/>
    <w:rsid w:val="008A2472"/>
    <w:rsid w:val="008A257B"/>
    <w:rsid w:val="008A2FCC"/>
    <w:rsid w:val="008A4986"/>
    <w:rsid w:val="008A5192"/>
    <w:rsid w:val="008A5CA3"/>
    <w:rsid w:val="008A71B2"/>
    <w:rsid w:val="008B0123"/>
    <w:rsid w:val="008B0209"/>
    <w:rsid w:val="008B02D0"/>
    <w:rsid w:val="008B0E9E"/>
    <w:rsid w:val="008B1DB4"/>
    <w:rsid w:val="008B3A39"/>
    <w:rsid w:val="008B3CAA"/>
    <w:rsid w:val="008B3DBC"/>
    <w:rsid w:val="008B53FE"/>
    <w:rsid w:val="008B57E2"/>
    <w:rsid w:val="008B5C56"/>
    <w:rsid w:val="008B6E93"/>
    <w:rsid w:val="008C184E"/>
    <w:rsid w:val="008C3FDA"/>
    <w:rsid w:val="008C4BD0"/>
    <w:rsid w:val="008C6A71"/>
    <w:rsid w:val="008C7F83"/>
    <w:rsid w:val="008D016C"/>
    <w:rsid w:val="008D13E6"/>
    <w:rsid w:val="008D690A"/>
    <w:rsid w:val="008D75BB"/>
    <w:rsid w:val="008D795B"/>
    <w:rsid w:val="008D7B08"/>
    <w:rsid w:val="008E0102"/>
    <w:rsid w:val="008E17B0"/>
    <w:rsid w:val="008E34B3"/>
    <w:rsid w:val="008E3762"/>
    <w:rsid w:val="008E54D9"/>
    <w:rsid w:val="008E647F"/>
    <w:rsid w:val="008E6BB2"/>
    <w:rsid w:val="008E74CF"/>
    <w:rsid w:val="008F0CE9"/>
    <w:rsid w:val="008F0DD1"/>
    <w:rsid w:val="008F11E6"/>
    <w:rsid w:val="008F2117"/>
    <w:rsid w:val="008F2492"/>
    <w:rsid w:val="008F2584"/>
    <w:rsid w:val="008F35FE"/>
    <w:rsid w:val="008F4A47"/>
    <w:rsid w:val="008F5566"/>
    <w:rsid w:val="008F7E0C"/>
    <w:rsid w:val="00902CAC"/>
    <w:rsid w:val="009053E2"/>
    <w:rsid w:val="0090569B"/>
    <w:rsid w:val="00910471"/>
    <w:rsid w:val="00913253"/>
    <w:rsid w:val="00913D58"/>
    <w:rsid w:val="009143A2"/>
    <w:rsid w:val="00914B33"/>
    <w:rsid w:val="00914BD1"/>
    <w:rsid w:val="00916C83"/>
    <w:rsid w:val="00920C6F"/>
    <w:rsid w:val="00921097"/>
    <w:rsid w:val="00921CC2"/>
    <w:rsid w:val="0092262D"/>
    <w:rsid w:val="00922D80"/>
    <w:rsid w:val="009231A0"/>
    <w:rsid w:val="00923938"/>
    <w:rsid w:val="00924F7A"/>
    <w:rsid w:val="00925A3E"/>
    <w:rsid w:val="00925FC6"/>
    <w:rsid w:val="0092769E"/>
    <w:rsid w:val="00927B8D"/>
    <w:rsid w:val="00931868"/>
    <w:rsid w:val="00933C98"/>
    <w:rsid w:val="00934732"/>
    <w:rsid w:val="00934AEA"/>
    <w:rsid w:val="0093523D"/>
    <w:rsid w:val="009362FA"/>
    <w:rsid w:val="00936701"/>
    <w:rsid w:val="009367DC"/>
    <w:rsid w:val="00941C43"/>
    <w:rsid w:val="00941FB9"/>
    <w:rsid w:val="0094487B"/>
    <w:rsid w:val="009503D1"/>
    <w:rsid w:val="00951B06"/>
    <w:rsid w:val="00952B48"/>
    <w:rsid w:val="00953252"/>
    <w:rsid w:val="0095354B"/>
    <w:rsid w:val="0095385F"/>
    <w:rsid w:val="009565CE"/>
    <w:rsid w:val="009576A3"/>
    <w:rsid w:val="009605E2"/>
    <w:rsid w:val="00962364"/>
    <w:rsid w:val="009625D9"/>
    <w:rsid w:val="00962969"/>
    <w:rsid w:val="00964D9C"/>
    <w:rsid w:val="00967D55"/>
    <w:rsid w:val="00970DC2"/>
    <w:rsid w:val="0097347B"/>
    <w:rsid w:val="00974915"/>
    <w:rsid w:val="009749BB"/>
    <w:rsid w:val="00975FBC"/>
    <w:rsid w:val="009767B9"/>
    <w:rsid w:val="00976887"/>
    <w:rsid w:val="00977149"/>
    <w:rsid w:val="009775DB"/>
    <w:rsid w:val="00977B85"/>
    <w:rsid w:val="00977E65"/>
    <w:rsid w:val="00977F9F"/>
    <w:rsid w:val="00982200"/>
    <w:rsid w:val="00982741"/>
    <w:rsid w:val="009834B7"/>
    <w:rsid w:val="00986322"/>
    <w:rsid w:val="00990631"/>
    <w:rsid w:val="00990884"/>
    <w:rsid w:val="00991AF1"/>
    <w:rsid w:val="00992BBF"/>
    <w:rsid w:val="009932FB"/>
    <w:rsid w:val="0099729B"/>
    <w:rsid w:val="00997310"/>
    <w:rsid w:val="009A0087"/>
    <w:rsid w:val="009A1523"/>
    <w:rsid w:val="009A31FB"/>
    <w:rsid w:val="009A3615"/>
    <w:rsid w:val="009A44BA"/>
    <w:rsid w:val="009A5B38"/>
    <w:rsid w:val="009A6877"/>
    <w:rsid w:val="009A6EEC"/>
    <w:rsid w:val="009B0E6C"/>
    <w:rsid w:val="009B190E"/>
    <w:rsid w:val="009B29E4"/>
    <w:rsid w:val="009B35E6"/>
    <w:rsid w:val="009B384A"/>
    <w:rsid w:val="009B3D58"/>
    <w:rsid w:val="009B5643"/>
    <w:rsid w:val="009B5CCC"/>
    <w:rsid w:val="009B6BB7"/>
    <w:rsid w:val="009B77AD"/>
    <w:rsid w:val="009C0897"/>
    <w:rsid w:val="009C0EE0"/>
    <w:rsid w:val="009C179C"/>
    <w:rsid w:val="009C47F8"/>
    <w:rsid w:val="009C7F9E"/>
    <w:rsid w:val="009C7FB1"/>
    <w:rsid w:val="009D0A4F"/>
    <w:rsid w:val="009D0E62"/>
    <w:rsid w:val="009D125B"/>
    <w:rsid w:val="009D162E"/>
    <w:rsid w:val="009D5633"/>
    <w:rsid w:val="009D6325"/>
    <w:rsid w:val="009D6DBF"/>
    <w:rsid w:val="009D7245"/>
    <w:rsid w:val="009E083E"/>
    <w:rsid w:val="009E12E8"/>
    <w:rsid w:val="009E1385"/>
    <w:rsid w:val="009E46E5"/>
    <w:rsid w:val="009E5810"/>
    <w:rsid w:val="009E62BD"/>
    <w:rsid w:val="009F0477"/>
    <w:rsid w:val="009F1B35"/>
    <w:rsid w:val="009F4490"/>
    <w:rsid w:val="009F6E3D"/>
    <w:rsid w:val="009F741E"/>
    <w:rsid w:val="00A00051"/>
    <w:rsid w:val="00A015B6"/>
    <w:rsid w:val="00A015E9"/>
    <w:rsid w:val="00A02017"/>
    <w:rsid w:val="00A023FB"/>
    <w:rsid w:val="00A02473"/>
    <w:rsid w:val="00A03029"/>
    <w:rsid w:val="00A03ADF"/>
    <w:rsid w:val="00A03B0D"/>
    <w:rsid w:val="00A041ED"/>
    <w:rsid w:val="00A04738"/>
    <w:rsid w:val="00A04997"/>
    <w:rsid w:val="00A04DF9"/>
    <w:rsid w:val="00A0558A"/>
    <w:rsid w:val="00A0578B"/>
    <w:rsid w:val="00A062A7"/>
    <w:rsid w:val="00A07291"/>
    <w:rsid w:val="00A10B92"/>
    <w:rsid w:val="00A11C08"/>
    <w:rsid w:val="00A12B64"/>
    <w:rsid w:val="00A1593B"/>
    <w:rsid w:val="00A15F29"/>
    <w:rsid w:val="00A20884"/>
    <w:rsid w:val="00A21630"/>
    <w:rsid w:val="00A22DE1"/>
    <w:rsid w:val="00A2333C"/>
    <w:rsid w:val="00A236E9"/>
    <w:rsid w:val="00A25D72"/>
    <w:rsid w:val="00A309BA"/>
    <w:rsid w:val="00A35D18"/>
    <w:rsid w:val="00A35E3D"/>
    <w:rsid w:val="00A35FD1"/>
    <w:rsid w:val="00A363C1"/>
    <w:rsid w:val="00A37003"/>
    <w:rsid w:val="00A42B0F"/>
    <w:rsid w:val="00A42FDF"/>
    <w:rsid w:val="00A43EE1"/>
    <w:rsid w:val="00A446A5"/>
    <w:rsid w:val="00A447BA"/>
    <w:rsid w:val="00A454EF"/>
    <w:rsid w:val="00A45B63"/>
    <w:rsid w:val="00A464FA"/>
    <w:rsid w:val="00A468AB"/>
    <w:rsid w:val="00A46B8D"/>
    <w:rsid w:val="00A46FCD"/>
    <w:rsid w:val="00A47689"/>
    <w:rsid w:val="00A50318"/>
    <w:rsid w:val="00A5122B"/>
    <w:rsid w:val="00A54D8D"/>
    <w:rsid w:val="00A55756"/>
    <w:rsid w:val="00A55AC2"/>
    <w:rsid w:val="00A60F2F"/>
    <w:rsid w:val="00A63CC4"/>
    <w:rsid w:val="00A63D36"/>
    <w:rsid w:val="00A643F8"/>
    <w:rsid w:val="00A65836"/>
    <w:rsid w:val="00A66339"/>
    <w:rsid w:val="00A66F2A"/>
    <w:rsid w:val="00A671E3"/>
    <w:rsid w:val="00A718A8"/>
    <w:rsid w:val="00A7211C"/>
    <w:rsid w:val="00A72BE1"/>
    <w:rsid w:val="00A74585"/>
    <w:rsid w:val="00A747F0"/>
    <w:rsid w:val="00A75065"/>
    <w:rsid w:val="00A757C6"/>
    <w:rsid w:val="00A75FB9"/>
    <w:rsid w:val="00A761BB"/>
    <w:rsid w:val="00A77279"/>
    <w:rsid w:val="00A81F8B"/>
    <w:rsid w:val="00A82357"/>
    <w:rsid w:val="00A82758"/>
    <w:rsid w:val="00A83B64"/>
    <w:rsid w:val="00A85F02"/>
    <w:rsid w:val="00A8661F"/>
    <w:rsid w:val="00A900BD"/>
    <w:rsid w:val="00A91D7C"/>
    <w:rsid w:val="00A9300F"/>
    <w:rsid w:val="00A9338D"/>
    <w:rsid w:val="00A948A5"/>
    <w:rsid w:val="00A970FA"/>
    <w:rsid w:val="00A97505"/>
    <w:rsid w:val="00A9769D"/>
    <w:rsid w:val="00AA0FA4"/>
    <w:rsid w:val="00AA253C"/>
    <w:rsid w:val="00AA25F5"/>
    <w:rsid w:val="00AA373D"/>
    <w:rsid w:val="00AA4507"/>
    <w:rsid w:val="00AA4F2E"/>
    <w:rsid w:val="00AA51EE"/>
    <w:rsid w:val="00AB2890"/>
    <w:rsid w:val="00AB39F1"/>
    <w:rsid w:val="00AB3F0F"/>
    <w:rsid w:val="00AB4C3D"/>
    <w:rsid w:val="00AB54BB"/>
    <w:rsid w:val="00AB6D46"/>
    <w:rsid w:val="00AB6DAD"/>
    <w:rsid w:val="00AB7E4B"/>
    <w:rsid w:val="00AC302D"/>
    <w:rsid w:val="00AC3775"/>
    <w:rsid w:val="00AC3E45"/>
    <w:rsid w:val="00AC47E7"/>
    <w:rsid w:val="00AC4AF7"/>
    <w:rsid w:val="00AC6BB4"/>
    <w:rsid w:val="00AC6DA9"/>
    <w:rsid w:val="00AD18BF"/>
    <w:rsid w:val="00AD2666"/>
    <w:rsid w:val="00AD4607"/>
    <w:rsid w:val="00AD6F2B"/>
    <w:rsid w:val="00AE089E"/>
    <w:rsid w:val="00AE1BF5"/>
    <w:rsid w:val="00AE1C82"/>
    <w:rsid w:val="00AE2672"/>
    <w:rsid w:val="00AE2C93"/>
    <w:rsid w:val="00AE3654"/>
    <w:rsid w:val="00AE5222"/>
    <w:rsid w:val="00AE572D"/>
    <w:rsid w:val="00AE6E67"/>
    <w:rsid w:val="00AE7D6D"/>
    <w:rsid w:val="00AF03AB"/>
    <w:rsid w:val="00AF1939"/>
    <w:rsid w:val="00AF1CC1"/>
    <w:rsid w:val="00AF2208"/>
    <w:rsid w:val="00AF2AFA"/>
    <w:rsid w:val="00AF3A5B"/>
    <w:rsid w:val="00AF43F9"/>
    <w:rsid w:val="00AF443A"/>
    <w:rsid w:val="00AF7A83"/>
    <w:rsid w:val="00B001A7"/>
    <w:rsid w:val="00B0081E"/>
    <w:rsid w:val="00B01936"/>
    <w:rsid w:val="00B02453"/>
    <w:rsid w:val="00B02A01"/>
    <w:rsid w:val="00B03AAA"/>
    <w:rsid w:val="00B057B1"/>
    <w:rsid w:val="00B06199"/>
    <w:rsid w:val="00B06492"/>
    <w:rsid w:val="00B075B8"/>
    <w:rsid w:val="00B07646"/>
    <w:rsid w:val="00B07785"/>
    <w:rsid w:val="00B07EBF"/>
    <w:rsid w:val="00B117FD"/>
    <w:rsid w:val="00B11893"/>
    <w:rsid w:val="00B13797"/>
    <w:rsid w:val="00B14C8D"/>
    <w:rsid w:val="00B153F6"/>
    <w:rsid w:val="00B166D1"/>
    <w:rsid w:val="00B16F2B"/>
    <w:rsid w:val="00B17CE7"/>
    <w:rsid w:val="00B20F52"/>
    <w:rsid w:val="00B23B1C"/>
    <w:rsid w:val="00B27539"/>
    <w:rsid w:val="00B32D6B"/>
    <w:rsid w:val="00B3480D"/>
    <w:rsid w:val="00B34DB5"/>
    <w:rsid w:val="00B352EF"/>
    <w:rsid w:val="00B37032"/>
    <w:rsid w:val="00B406B8"/>
    <w:rsid w:val="00B41266"/>
    <w:rsid w:val="00B41BEB"/>
    <w:rsid w:val="00B42E82"/>
    <w:rsid w:val="00B43F13"/>
    <w:rsid w:val="00B4478A"/>
    <w:rsid w:val="00B44886"/>
    <w:rsid w:val="00B47A8A"/>
    <w:rsid w:val="00B50B2C"/>
    <w:rsid w:val="00B51EE6"/>
    <w:rsid w:val="00B52541"/>
    <w:rsid w:val="00B52ABF"/>
    <w:rsid w:val="00B53C3B"/>
    <w:rsid w:val="00B5479F"/>
    <w:rsid w:val="00B604DA"/>
    <w:rsid w:val="00B6068A"/>
    <w:rsid w:val="00B616EE"/>
    <w:rsid w:val="00B61BE1"/>
    <w:rsid w:val="00B631B8"/>
    <w:rsid w:val="00B644D8"/>
    <w:rsid w:val="00B64E51"/>
    <w:rsid w:val="00B65563"/>
    <w:rsid w:val="00B736EB"/>
    <w:rsid w:val="00B73935"/>
    <w:rsid w:val="00B76AF7"/>
    <w:rsid w:val="00B7733B"/>
    <w:rsid w:val="00B77725"/>
    <w:rsid w:val="00B81FE4"/>
    <w:rsid w:val="00B823FB"/>
    <w:rsid w:val="00B8345B"/>
    <w:rsid w:val="00B8446A"/>
    <w:rsid w:val="00B847E4"/>
    <w:rsid w:val="00B86353"/>
    <w:rsid w:val="00B8728F"/>
    <w:rsid w:val="00B87E08"/>
    <w:rsid w:val="00B90502"/>
    <w:rsid w:val="00B9253B"/>
    <w:rsid w:val="00B9474B"/>
    <w:rsid w:val="00B94D0C"/>
    <w:rsid w:val="00B953D4"/>
    <w:rsid w:val="00B95D57"/>
    <w:rsid w:val="00BA006A"/>
    <w:rsid w:val="00BA10B6"/>
    <w:rsid w:val="00BA1A5A"/>
    <w:rsid w:val="00BA20B4"/>
    <w:rsid w:val="00BA2E8E"/>
    <w:rsid w:val="00BA2FAE"/>
    <w:rsid w:val="00BA372A"/>
    <w:rsid w:val="00BA4823"/>
    <w:rsid w:val="00BA4DD4"/>
    <w:rsid w:val="00BA52EF"/>
    <w:rsid w:val="00BA614D"/>
    <w:rsid w:val="00BA6810"/>
    <w:rsid w:val="00BA69C4"/>
    <w:rsid w:val="00BB44EF"/>
    <w:rsid w:val="00BB50F7"/>
    <w:rsid w:val="00BB5D89"/>
    <w:rsid w:val="00BB7106"/>
    <w:rsid w:val="00BC162B"/>
    <w:rsid w:val="00BC197B"/>
    <w:rsid w:val="00BC2952"/>
    <w:rsid w:val="00BC5F9A"/>
    <w:rsid w:val="00BC7E0D"/>
    <w:rsid w:val="00BD0797"/>
    <w:rsid w:val="00BD7DB1"/>
    <w:rsid w:val="00BE0BBD"/>
    <w:rsid w:val="00BE2A9A"/>
    <w:rsid w:val="00BE5125"/>
    <w:rsid w:val="00BE5C03"/>
    <w:rsid w:val="00BE797D"/>
    <w:rsid w:val="00BF09C6"/>
    <w:rsid w:val="00BF1A73"/>
    <w:rsid w:val="00BF34E0"/>
    <w:rsid w:val="00BF39FE"/>
    <w:rsid w:val="00BF4DC7"/>
    <w:rsid w:val="00BF5D52"/>
    <w:rsid w:val="00C014BC"/>
    <w:rsid w:val="00C02840"/>
    <w:rsid w:val="00C03B54"/>
    <w:rsid w:val="00C03D27"/>
    <w:rsid w:val="00C03EFF"/>
    <w:rsid w:val="00C04703"/>
    <w:rsid w:val="00C04BBF"/>
    <w:rsid w:val="00C075E7"/>
    <w:rsid w:val="00C1016C"/>
    <w:rsid w:val="00C1060F"/>
    <w:rsid w:val="00C10ECA"/>
    <w:rsid w:val="00C1106B"/>
    <w:rsid w:val="00C11F19"/>
    <w:rsid w:val="00C126C5"/>
    <w:rsid w:val="00C1304F"/>
    <w:rsid w:val="00C15128"/>
    <w:rsid w:val="00C158D7"/>
    <w:rsid w:val="00C15F58"/>
    <w:rsid w:val="00C1604C"/>
    <w:rsid w:val="00C21149"/>
    <w:rsid w:val="00C21861"/>
    <w:rsid w:val="00C22ABC"/>
    <w:rsid w:val="00C22C31"/>
    <w:rsid w:val="00C2357A"/>
    <w:rsid w:val="00C262BF"/>
    <w:rsid w:val="00C265AD"/>
    <w:rsid w:val="00C26BBA"/>
    <w:rsid w:val="00C27104"/>
    <w:rsid w:val="00C27FC7"/>
    <w:rsid w:val="00C30E88"/>
    <w:rsid w:val="00C322F7"/>
    <w:rsid w:val="00C32DB8"/>
    <w:rsid w:val="00C33613"/>
    <w:rsid w:val="00C35C12"/>
    <w:rsid w:val="00C3639F"/>
    <w:rsid w:val="00C374FA"/>
    <w:rsid w:val="00C37F5C"/>
    <w:rsid w:val="00C40936"/>
    <w:rsid w:val="00C40B38"/>
    <w:rsid w:val="00C40B7D"/>
    <w:rsid w:val="00C41CEB"/>
    <w:rsid w:val="00C41DD2"/>
    <w:rsid w:val="00C4424B"/>
    <w:rsid w:val="00C4594B"/>
    <w:rsid w:val="00C45978"/>
    <w:rsid w:val="00C46123"/>
    <w:rsid w:val="00C46FA8"/>
    <w:rsid w:val="00C50E07"/>
    <w:rsid w:val="00C51200"/>
    <w:rsid w:val="00C512DB"/>
    <w:rsid w:val="00C52010"/>
    <w:rsid w:val="00C5265B"/>
    <w:rsid w:val="00C54000"/>
    <w:rsid w:val="00C54068"/>
    <w:rsid w:val="00C553E3"/>
    <w:rsid w:val="00C5603D"/>
    <w:rsid w:val="00C56FBC"/>
    <w:rsid w:val="00C6121D"/>
    <w:rsid w:val="00C642D5"/>
    <w:rsid w:val="00C64F79"/>
    <w:rsid w:val="00C67A0B"/>
    <w:rsid w:val="00C71AB5"/>
    <w:rsid w:val="00C72C22"/>
    <w:rsid w:val="00C72FCA"/>
    <w:rsid w:val="00C73512"/>
    <w:rsid w:val="00C73C17"/>
    <w:rsid w:val="00C74DFE"/>
    <w:rsid w:val="00C75EA1"/>
    <w:rsid w:val="00C76A2E"/>
    <w:rsid w:val="00C7713B"/>
    <w:rsid w:val="00C81DEF"/>
    <w:rsid w:val="00C8281A"/>
    <w:rsid w:val="00C83011"/>
    <w:rsid w:val="00C86C47"/>
    <w:rsid w:val="00C8784A"/>
    <w:rsid w:val="00C90365"/>
    <w:rsid w:val="00C90C2B"/>
    <w:rsid w:val="00C90D51"/>
    <w:rsid w:val="00C911C0"/>
    <w:rsid w:val="00C91270"/>
    <w:rsid w:val="00C92EE3"/>
    <w:rsid w:val="00C93321"/>
    <w:rsid w:val="00C9337C"/>
    <w:rsid w:val="00C95B9B"/>
    <w:rsid w:val="00C97631"/>
    <w:rsid w:val="00C9785B"/>
    <w:rsid w:val="00C97A54"/>
    <w:rsid w:val="00CA1ACB"/>
    <w:rsid w:val="00CA656E"/>
    <w:rsid w:val="00CA7CF5"/>
    <w:rsid w:val="00CB1A15"/>
    <w:rsid w:val="00CB1F1D"/>
    <w:rsid w:val="00CB2E2E"/>
    <w:rsid w:val="00CB3A2E"/>
    <w:rsid w:val="00CB3B5C"/>
    <w:rsid w:val="00CB3E91"/>
    <w:rsid w:val="00CB6B38"/>
    <w:rsid w:val="00CB7635"/>
    <w:rsid w:val="00CC0D56"/>
    <w:rsid w:val="00CC1981"/>
    <w:rsid w:val="00CC254D"/>
    <w:rsid w:val="00CC38AB"/>
    <w:rsid w:val="00CC3CA4"/>
    <w:rsid w:val="00CC40B4"/>
    <w:rsid w:val="00CD2F15"/>
    <w:rsid w:val="00CD3CFA"/>
    <w:rsid w:val="00CD493B"/>
    <w:rsid w:val="00CD64C1"/>
    <w:rsid w:val="00CD6837"/>
    <w:rsid w:val="00CD695B"/>
    <w:rsid w:val="00CD7847"/>
    <w:rsid w:val="00CE02F3"/>
    <w:rsid w:val="00CE1453"/>
    <w:rsid w:val="00CE1EF8"/>
    <w:rsid w:val="00CE2870"/>
    <w:rsid w:val="00CE3F66"/>
    <w:rsid w:val="00CE6E09"/>
    <w:rsid w:val="00CF1132"/>
    <w:rsid w:val="00CF1E48"/>
    <w:rsid w:val="00CF2EE2"/>
    <w:rsid w:val="00CF31B4"/>
    <w:rsid w:val="00CF42C1"/>
    <w:rsid w:val="00CF4FE2"/>
    <w:rsid w:val="00CF5B06"/>
    <w:rsid w:val="00CF6A57"/>
    <w:rsid w:val="00CF7989"/>
    <w:rsid w:val="00D018A5"/>
    <w:rsid w:val="00D02A20"/>
    <w:rsid w:val="00D02ADF"/>
    <w:rsid w:val="00D03351"/>
    <w:rsid w:val="00D04710"/>
    <w:rsid w:val="00D04AC6"/>
    <w:rsid w:val="00D066CB"/>
    <w:rsid w:val="00D07A68"/>
    <w:rsid w:val="00D10181"/>
    <w:rsid w:val="00D10488"/>
    <w:rsid w:val="00D105AC"/>
    <w:rsid w:val="00D108B3"/>
    <w:rsid w:val="00D12503"/>
    <w:rsid w:val="00D13261"/>
    <w:rsid w:val="00D14B78"/>
    <w:rsid w:val="00D14D2C"/>
    <w:rsid w:val="00D14EC3"/>
    <w:rsid w:val="00D158BE"/>
    <w:rsid w:val="00D16A09"/>
    <w:rsid w:val="00D21D3B"/>
    <w:rsid w:val="00D223EF"/>
    <w:rsid w:val="00D22B45"/>
    <w:rsid w:val="00D22F02"/>
    <w:rsid w:val="00D23944"/>
    <w:rsid w:val="00D257F1"/>
    <w:rsid w:val="00D2583C"/>
    <w:rsid w:val="00D25883"/>
    <w:rsid w:val="00D25B27"/>
    <w:rsid w:val="00D26F33"/>
    <w:rsid w:val="00D30A8D"/>
    <w:rsid w:val="00D312F0"/>
    <w:rsid w:val="00D31F11"/>
    <w:rsid w:val="00D32238"/>
    <w:rsid w:val="00D33385"/>
    <w:rsid w:val="00D344E8"/>
    <w:rsid w:val="00D34CE4"/>
    <w:rsid w:val="00D36222"/>
    <w:rsid w:val="00D3739C"/>
    <w:rsid w:val="00D373A2"/>
    <w:rsid w:val="00D408A3"/>
    <w:rsid w:val="00D4196B"/>
    <w:rsid w:val="00D43227"/>
    <w:rsid w:val="00D43C85"/>
    <w:rsid w:val="00D44442"/>
    <w:rsid w:val="00D44902"/>
    <w:rsid w:val="00D44E09"/>
    <w:rsid w:val="00D462DD"/>
    <w:rsid w:val="00D463C6"/>
    <w:rsid w:val="00D47C59"/>
    <w:rsid w:val="00D47D64"/>
    <w:rsid w:val="00D47DA7"/>
    <w:rsid w:val="00D50B22"/>
    <w:rsid w:val="00D5258C"/>
    <w:rsid w:val="00D52A83"/>
    <w:rsid w:val="00D53072"/>
    <w:rsid w:val="00D54F7D"/>
    <w:rsid w:val="00D55C22"/>
    <w:rsid w:val="00D56519"/>
    <w:rsid w:val="00D56E35"/>
    <w:rsid w:val="00D570AE"/>
    <w:rsid w:val="00D601C8"/>
    <w:rsid w:val="00D60266"/>
    <w:rsid w:val="00D66BCD"/>
    <w:rsid w:val="00D66F62"/>
    <w:rsid w:val="00D70645"/>
    <w:rsid w:val="00D70856"/>
    <w:rsid w:val="00D71428"/>
    <w:rsid w:val="00D73C53"/>
    <w:rsid w:val="00D74939"/>
    <w:rsid w:val="00D74BEB"/>
    <w:rsid w:val="00D74F8C"/>
    <w:rsid w:val="00D75150"/>
    <w:rsid w:val="00D7568D"/>
    <w:rsid w:val="00D767F9"/>
    <w:rsid w:val="00D76868"/>
    <w:rsid w:val="00D773BB"/>
    <w:rsid w:val="00D777A6"/>
    <w:rsid w:val="00D801BB"/>
    <w:rsid w:val="00D810C2"/>
    <w:rsid w:val="00D81D9B"/>
    <w:rsid w:val="00D827FD"/>
    <w:rsid w:val="00D84DBD"/>
    <w:rsid w:val="00D8556A"/>
    <w:rsid w:val="00D8736F"/>
    <w:rsid w:val="00D873A5"/>
    <w:rsid w:val="00D8747C"/>
    <w:rsid w:val="00D879A8"/>
    <w:rsid w:val="00D92411"/>
    <w:rsid w:val="00D92564"/>
    <w:rsid w:val="00D945C0"/>
    <w:rsid w:val="00D9750A"/>
    <w:rsid w:val="00D97ED2"/>
    <w:rsid w:val="00DA15CD"/>
    <w:rsid w:val="00DA18AE"/>
    <w:rsid w:val="00DA2D83"/>
    <w:rsid w:val="00DA367D"/>
    <w:rsid w:val="00DA56F2"/>
    <w:rsid w:val="00DA5A5D"/>
    <w:rsid w:val="00DA66E1"/>
    <w:rsid w:val="00DA6CAB"/>
    <w:rsid w:val="00DA7C19"/>
    <w:rsid w:val="00DB052F"/>
    <w:rsid w:val="00DB1394"/>
    <w:rsid w:val="00DB24FE"/>
    <w:rsid w:val="00DB2B43"/>
    <w:rsid w:val="00DB32DF"/>
    <w:rsid w:val="00DB48EB"/>
    <w:rsid w:val="00DB5254"/>
    <w:rsid w:val="00DB5A35"/>
    <w:rsid w:val="00DB6E98"/>
    <w:rsid w:val="00DB70EC"/>
    <w:rsid w:val="00DB7738"/>
    <w:rsid w:val="00DC2BC7"/>
    <w:rsid w:val="00DC2EB9"/>
    <w:rsid w:val="00DC33EC"/>
    <w:rsid w:val="00DD29F7"/>
    <w:rsid w:val="00DD2ED4"/>
    <w:rsid w:val="00DD4ED5"/>
    <w:rsid w:val="00DD4F21"/>
    <w:rsid w:val="00DD51F8"/>
    <w:rsid w:val="00DD52CD"/>
    <w:rsid w:val="00DD5A2E"/>
    <w:rsid w:val="00DE06A3"/>
    <w:rsid w:val="00DE0CD9"/>
    <w:rsid w:val="00DE12E4"/>
    <w:rsid w:val="00DE1526"/>
    <w:rsid w:val="00DE2D9B"/>
    <w:rsid w:val="00DE2E65"/>
    <w:rsid w:val="00DE31BF"/>
    <w:rsid w:val="00DE3220"/>
    <w:rsid w:val="00DE330D"/>
    <w:rsid w:val="00DE4A52"/>
    <w:rsid w:val="00DE4BC2"/>
    <w:rsid w:val="00DE53FD"/>
    <w:rsid w:val="00DE5448"/>
    <w:rsid w:val="00DE5721"/>
    <w:rsid w:val="00DE5966"/>
    <w:rsid w:val="00DE5B76"/>
    <w:rsid w:val="00DE6EC2"/>
    <w:rsid w:val="00DE6F5D"/>
    <w:rsid w:val="00DE704E"/>
    <w:rsid w:val="00DE7800"/>
    <w:rsid w:val="00DF1CC8"/>
    <w:rsid w:val="00DF2FF3"/>
    <w:rsid w:val="00DF44A4"/>
    <w:rsid w:val="00DF4F0B"/>
    <w:rsid w:val="00DF5BA8"/>
    <w:rsid w:val="00DF6751"/>
    <w:rsid w:val="00E00534"/>
    <w:rsid w:val="00E0077A"/>
    <w:rsid w:val="00E00966"/>
    <w:rsid w:val="00E00C13"/>
    <w:rsid w:val="00E01D07"/>
    <w:rsid w:val="00E03D5D"/>
    <w:rsid w:val="00E03FE4"/>
    <w:rsid w:val="00E04DC9"/>
    <w:rsid w:val="00E06873"/>
    <w:rsid w:val="00E11AD1"/>
    <w:rsid w:val="00E12404"/>
    <w:rsid w:val="00E12438"/>
    <w:rsid w:val="00E13CBD"/>
    <w:rsid w:val="00E174B0"/>
    <w:rsid w:val="00E174B6"/>
    <w:rsid w:val="00E1797D"/>
    <w:rsid w:val="00E20F5B"/>
    <w:rsid w:val="00E21654"/>
    <w:rsid w:val="00E2336B"/>
    <w:rsid w:val="00E2355B"/>
    <w:rsid w:val="00E24DA7"/>
    <w:rsid w:val="00E24F16"/>
    <w:rsid w:val="00E2561E"/>
    <w:rsid w:val="00E25B6A"/>
    <w:rsid w:val="00E267B2"/>
    <w:rsid w:val="00E2717C"/>
    <w:rsid w:val="00E328B2"/>
    <w:rsid w:val="00E32F1A"/>
    <w:rsid w:val="00E33047"/>
    <w:rsid w:val="00E3386C"/>
    <w:rsid w:val="00E33BA0"/>
    <w:rsid w:val="00E34930"/>
    <w:rsid w:val="00E34C25"/>
    <w:rsid w:val="00E34D56"/>
    <w:rsid w:val="00E352D9"/>
    <w:rsid w:val="00E35670"/>
    <w:rsid w:val="00E356F3"/>
    <w:rsid w:val="00E35790"/>
    <w:rsid w:val="00E36E83"/>
    <w:rsid w:val="00E40427"/>
    <w:rsid w:val="00E41801"/>
    <w:rsid w:val="00E423B2"/>
    <w:rsid w:val="00E44EDF"/>
    <w:rsid w:val="00E45D54"/>
    <w:rsid w:val="00E4619E"/>
    <w:rsid w:val="00E469BA"/>
    <w:rsid w:val="00E5406D"/>
    <w:rsid w:val="00E5527D"/>
    <w:rsid w:val="00E57375"/>
    <w:rsid w:val="00E57F83"/>
    <w:rsid w:val="00E57F8D"/>
    <w:rsid w:val="00E60DCF"/>
    <w:rsid w:val="00E6132E"/>
    <w:rsid w:val="00E628EC"/>
    <w:rsid w:val="00E62F98"/>
    <w:rsid w:val="00E65117"/>
    <w:rsid w:val="00E659BF"/>
    <w:rsid w:val="00E667CB"/>
    <w:rsid w:val="00E66BEE"/>
    <w:rsid w:val="00E679D7"/>
    <w:rsid w:val="00E67B40"/>
    <w:rsid w:val="00E7136A"/>
    <w:rsid w:val="00E71F98"/>
    <w:rsid w:val="00E73520"/>
    <w:rsid w:val="00E735DF"/>
    <w:rsid w:val="00E738A6"/>
    <w:rsid w:val="00E7427B"/>
    <w:rsid w:val="00E7433F"/>
    <w:rsid w:val="00E74B93"/>
    <w:rsid w:val="00E7645D"/>
    <w:rsid w:val="00E768B4"/>
    <w:rsid w:val="00E82BD0"/>
    <w:rsid w:val="00E8302C"/>
    <w:rsid w:val="00E8363E"/>
    <w:rsid w:val="00E844AE"/>
    <w:rsid w:val="00E8450E"/>
    <w:rsid w:val="00E858B5"/>
    <w:rsid w:val="00E85EBD"/>
    <w:rsid w:val="00E93A0C"/>
    <w:rsid w:val="00E93E87"/>
    <w:rsid w:val="00E93FB5"/>
    <w:rsid w:val="00E96585"/>
    <w:rsid w:val="00E97B04"/>
    <w:rsid w:val="00E97EAC"/>
    <w:rsid w:val="00EA0D76"/>
    <w:rsid w:val="00EA2311"/>
    <w:rsid w:val="00EA246F"/>
    <w:rsid w:val="00EA2CAA"/>
    <w:rsid w:val="00EA426D"/>
    <w:rsid w:val="00EA4692"/>
    <w:rsid w:val="00EA4949"/>
    <w:rsid w:val="00EA63B0"/>
    <w:rsid w:val="00EA6ED8"/>
    <w:rsid w:val="00EA7831"/>
    <w:rsid w:val="00EB04CC"/>
    <w:rsid w:val="00EB0BC1"/>
    <w:rsid w:val="00EB3AB8"/>
    <w:rsid w:val="00EB50FD"/>
    <w:rsid w:val="00EB59C9"/>
    <w:rsid w:val="00EB6BD7"/>
    <w:rsid w:val="00EB7DA9"/>
    <w:rsid w:val="00EC159A"/>
    <w:rsid w:val="00EC198A"/>
    <w:rsid w:val="00EC2484"/>
    <w:rsid w:val="00EC26A3"/>
    <w:rsid w:val="00EC26F4"/>
    <w:rsid w:val="00EC3D0B"/>
    <w:rsid w:val="00EC3E55"/>
    <w:rsid w:val="00EC3E89"/>
    <w:rsid w:val="00EC4016"/>
    <w:rsid w:val="00EC4101"/>
    <w:rsid w:val="00EC6085"/>
    <w:rsid w:val="00EC731E"/>
    <w:rsid w:val="00EC7964"/>
    <w:rsid w:val="00EC7E6E"/>
    <w:rsid w:val="00ED1604"/>
    <w:rsid w:val="00ED2F31"/>
    <w:rsid w:val="00ED69A5"/>
    <w:rsid w:val="00ED6B78"/>
    <w:rsid w:val="00EE0828"/>
    <w:rsid w:val="00EE2F8A"/>
    <w:rsid w:val="00EF0F69"/>
    <w:rsid w:val="00EF1E54"/>
    <w:rsid w:val="00EF1E77"/>
    <w:rsid w:val="00EF2E7F"/>
    <w:rsid w:val="00EF4085"/>
    <w:rsid w:val="00EF627C"/>
    <w:rsid w:val="00EF70DA"/>
    <w:rsid w:val="00F005E1"/>
    <w:rsid w:val="00F01547"/>
    <w:rsid w:val="00F01833"/>
    <w:rsid w:val="00F03438"/>
    <w:rsid w:val="00F03E0F"/>
    <w:rsid w:val="00F05400"/>
    <w:rsid w:val="00F06BEB"/>
    <w:rsid w:val="00F103D8"/>
    <w:rsid w:val="00F10769"/>
    <w:rsid w:val="00F1133D"/>
    <w:rsid w:val="00F12B91"/>
    <w:rsid w:val="00F12C02"/>
    <w:rsid w:val="00F12ECE"/>
    <w:rsid w:val="00F1530E"/>
    <w:rsid w:val="00F1593D"/>
    <w:rsid w:val="00F1595C"/>
    <w:rsid w:val="00F16A30"/>
    <w:rsid w:val="00F16C76"/>
    <w:rsid w:val="00F16E91"/>
    <w:rsid w:val="00F21E3B"/>
    <w:rsid w:val="00F22314"/>
    <w:rsid w:val="00F229B3"/>
    <w:rsid w:val="00F2304C"/>
    <w:rsid w:val="00F24C17"/>
    <w:rsid w:val="00F255B3"/>
    <w:rsid w:val="00F26262"/>
    <w:rsid w:val="00F26BD7"/>
    <w:rsid w:val="00F32023"/>
    <w:rsid w:val="00F33770"/>
    <w:rsid w:val="00F337C6"/>
    <w:rsid w:val="00F33C89"/>
    <w:rsid w:val="00F36006"/>
    <w:rsid w:val="00F363F8"/>
    <w:rsid w:val="00F41CF9"/>
    <w:rsid w:val="00F47960"/>
    <w:rsid w:val="00F51D61"/>
    <w:rsid w:val="00F534F0"/>
    <w:rsid w:val="00F5421B"/>
    <w:rsid w:val="00F54EF7"/>
    <w:rsid w:val="00F55062"/>
    <w:rsid w:val="00F561BB"/>
    <w:rsid w:val="00F5656F"/>
    <w:rsid w:val="00F56A39"/>
    <w:rsid w:val="00F573E0"/>
    <w:rsid w:val="00F60D68"/>
    <w:rsid w:val="00F626DC"/>
    <w:rsid w:val="00F62FD2"/>
    <w:rsid w:val="00F63F06"/>
    <w:rsid w:val="00F6566B"/>
    <w:rsid w:val="00F6577C"/>
    <w:rsid w:val="00F66442"/>
    <w:rsid w:val="00F6779D"/>
    <w:rsid w:val="00F6798F"/>
    <w:rsid w:val="00F70FBA"/>
    <w:rsid w:val="00F71837"/>
    <w:rsid w:val="00F72D47"/>
    <w:rsid w:val="00F75E2C"/>
    <w:rsid w:val="00F76E0C"/>
    <w:rsid w:val="00F77D07"/>
    <w:rsid w:val="00F806DE"/>
    <w:rsid w:val="00F80D16"/>
    <w:rsid w:val="00F835DC"/>
    <w:rsid w:val="00F83983"/>
    <w:rsid w:val="00F847CD"/>
    <w:rsid w:val="00F9073D"/>
    <w:rsid w:val="00F938AD"/>
    <w:rsid w:val="00F93AFA"/>
    <w:rsid w:val="00F95A41"/>
    <w:rsid w:val="00F96263"/>
    <w:rsid w:val="00F9737F"/>
    <w:rsid w:val="00F97932"/>
    <w:rsid w:val="00FA029E"/>
    <w:rsid w:val="00FA5BD1"/>
    <w:rsid w:val="00FA5EA6"/>
    <w:rsid w:val="00FA66EA"/>
    <w:rsid w:val="00FA7C46"/>
    <w:rsid w:val="00FB052A"/>
    <w:rsid w:val="00FB1773"/>
    <w:rsid w:val="00FB1FF3"/>
    <w:rsid w:val="00FB2BC2"/>
    <w:rsid w:val="00FB3057"/>
    <w:rsid w:val="00FB309C"/>
    <w:rsid w:val="00FB52E5"/>
    <w:rsid w:val="00FB58A1"/>
    <w:rsid w:val="00FB69AE"/>
    <w:rsid w:val="00FB75B9"/>
    <w:rsid w:val="00FC188A"/>
    <w:rsid w:val="00FC2175"/>
    <w:rsid w:val="00FC294E"/>
    <w:rsid w:val="00FC2A8E"/>
    <w:rsid w:val="00FC2A97"/>
    <w:rsid w:val="00FC2FAC"/>
    <w:rsid w:val="00FC55C2"/>
    <w:rsid w:val="00FC584B"/>
    <w:rsid w:val="00FC591E"/>
    <w:rsid w:val="00FC5ED7"/>
    <w:rsid w:val="00FC61EA"/>
    <w:rsid w:val="00FC6893"/>
    <w:rsid w:val="00FD0894"/>
    <w:rsid w:val="00FD3CB5"/>
    <w:rsid w:val="00FD5A76"/>
    <w:rsid w:val="00FE0817"/>
    <w:rsid w:val="00FE113C"/>
    <w:rsid w:val="00FE2122"/>
    <w:rsid w:val="00FE45EC"/>
    <w:rsid w:val="00FE55E8"/>
    <w:rsid w:val="00FE5B3D"/>
    <w:rsid w:val="00FE72BF"/>
    <w:rsid w:val="00FF0850"/>
    <w:rsid w:val="00FF09F3"/>
    <w:rsid w:val="00FF0A03"/>
    <w:rsid w:val="00FF161A"/>
    <w:rsid w:val="00FF19DE"/>
    <w:rsid w:val="00FF4171"/>
    <w:rsid w:val="00FF6D9E"/>
    <w:rsid w:val="0120D07B"/>
    <w:rsid w:val="012AF34F"/>
    <w:rsid w:val="03256B5C"/>
    <w:rsid w:val="03270468"/>
    <w:rsid w:val="05FE4E13"/>
    <w:rsid w:val="0725FEF4"/>
    <w:rsid w:val="07D27541"/>
    <w:rsid w:val="09B5AE6A"/>
    <w:rsid w:val="0B067A20"/>
    <w:rsid w:val="0CAA23F5"/>
    <w:rsid w:val="0D24C658"/>
    <w:rsid w:val="0E3252AE"/>
    <w:rsid w:val="0E700B89"/>
    <w:rsid w:val="100BDBEA"/>
    <w:rsid w:val="121DBF8D"/>
    <w:rsid w:val="129381B8"/>
    <w:rsid w:val="1348A6B0"/>
    <w:rsid w:val="142F1BDE"/>
    <w:rsid w:val="1746756B"/>
    <w:rsid w:val="1A0CDAC1"/>
    <w:rsid w:val="1A26AD35"/>
    <w:rsid w:val="1BC70ECE"/>
    <w:rsid w:val="21A4A7B8"/>
    <w:rsid w:val="2359800B"/>
    <w:rsid w:val="28BC273B"/>
    <w:rsid w:val="29AE87B0"/>
    <w:rsid w:val="2D217457"/>
    <w:rsid w:val="2E6834B4"/>
    <w:rsid w:val="302819ED"/>
    <w:rsid w:val="305F41E1"/>
    <w:rsid w:val="324FD06A"/>
    <w:rsid w:val="32A8AD42"/>
    <w:rsid w:val="35B59E6F"/>
    <w:rsid w:val="3A40FFAC"/>
    <w:rsid w:val="3D620E94"/>
    <w:rsid w:val="4071F06A"/>
    <w:rsid w:val="407DA3BE"/>
    <w:rsid w:val="41165BAA"/>
    <w:rsid w:val="42B2DFF0"/>
    <w:rsid w:val="440EBBE3"/>
    <w:rsid w:val="44F6536E"/>
    <w:rsid w:val="4627B4B7"/>
    <w:rsid w:val="464B7004"/>
    <w:rsid w:val="47F8A7D9"/>
    <w:rsid w:val="486ABB7B"/>
    <w:rsid w:val="4ABE894D"/>
    <w:rsid w:val="4BFE9A98"/>
    <w:rsid w:val="4CF12C45"/>
    <w:rsid w:val="4E7460AB"/>
    <w:rsid w:val="4FC96257"/>
    <w:rsid w:val="4FF96B1E"/>
    <w:rsid w:val="51BF00DD"/>
    <w:rsid w:val="52C27A4B"/>
    <w:rsid w:val="52F4A839"/>
    <w:rsid w:val="53084138"/>
    <w:rsid w:val="572439CD"/>
    <w:rsid w:val="57F24AC9"/>
    <w:rsid w:val="585EB401"/>
    <w:rsid w:val="5A6E47A0"/>
    <w:rsid w:val="5BF97D98"/>
    <w:rsid w:val="5D088155"/>
    <w:rsid w:val="5EA451B6"/>
    <w:rsid w:val="5EEDE6A5"/>
    <w:rsid w:val="5EF8EFE5"/>
    <w:rsid w:val="5F696AAD"/>
    <w:rsid w:val="5FBB20AD"/>
    <w:rsid w:val="60ABEF6A"/>
    <w:rsid w:val="658BBDF6"/>
    <w:rsid w:val="6A3618E8"/>
    <w:rsid w:val="6D4645CC"/>
    <w:rsid w:val="6EE7104E"/>
    <w:rsid w:val="6F6E2DF8"/>
    <w:rsid w:val="707FB43D"/>
    <w:rsid w:val="7200D49E"/>
    <w:rsid w:val="72A2E905"/>
    <w:rsid w:val="73A235A0"/>
    <w:rsid w:val="74AA4176"/>
    <w:rsid w:val="750C25EE"/>
    <w:rsid w:val="779D2306"/>
    <w:rsid w:val="78594349"/>
    <w:rsid w:val="787897BB"/>
    <w:rsid w:val="7A8CFE26"/>
    <w:rsid w:val="7ACA795D"/>
    <w:rsid w:val="7BE4AE0D"/>
    <w:rsid w:val="7D782C41"/>
    <w:rsid w:val="7DC1277A"/>
    <w:rsid w:val="7FEDCA99"/>
    <w:rsid w:val="7F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EBC6E"/>
  <w15:chartTrackingRefBased/>
  <w15:docId w15:val="{74E8C2D4-0ACF-4367-9F5C-8ACAE559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09"/>
  </w:style>
  <w:style w:type="paragraph" w:styleId="Footer">
    <w:name w:val="footer"/>
    <w:basedOn w:val="Normal"/>
    <w:link w:val="FooterChar"/>
    <w:uiPriority w:val="99"/>
    <w:unhideWhenUsed/>
    <w:rsid w:val="00D16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09"/>
  </w:style>
  <w:style w:type="table" w:styleId="TableGrid">
    <w:name w:val="Table Grid"/>
    <w:basedOn w:val="TableNormal"/>
    <w:uiPriority w:val="39"/>
    <w:rsid w:val="00D1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E46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4619E"/>
  </w:style>
  <w:style w:type="character" w:customStyle="1" w:styleId="eop">
    <w:name w:val="eop"/>
    <w:basedOn w:val="DefaultParagraphFont"/>
    <w:rsid w:val="00E4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F6BDD7D180E499D0EE777991814BF" ma:contentTypeVersion="6" ma:contentTypeDescription="Create a new document." ma:contentTypeScope="" ma:versionID="f9c25ba5bc814aa3b7cd2ef87aef5c3c">
  <xsd:schema xmlns:xsd="http://www.w3.org/2001/XMLSchema" xmlns:xs="http://www.w3.org/2001/XMLSchema" xmlns:p="http://schemas.microsoft.com/office/2006/metadata/properties" xmlns:ns2="457df580-118a-4201-a7d2-ae9862603414" xmlns:ns3="1c34fa01-ae44-4a31-b7e8-8de8bfe68c8d" targetNamespace="http://schemas.microsoft.com/office/2006/metadata/properties" ma:root="true" ma:fieldsID="81860d5b96bb1fcf0d428612c11a8bbc" ns2:_="" ns3:_="">
    <xsd:import namespace="457df580-118a-4201-a7d2-ae9862603414"/>
    <xsd:import namespace="1c34fa01-ae44-4a31-b7e8-8de8bfe68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df580-118a-4201-a7d2-ae9862603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4fa01-ae44-4a31-b7e8-8de8bfe68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34fa01-ae44-4a31-b7e8-8de8bfe68c8d">
      <UserInfo>
        <DisplayName>Paul Swinhoe</DisplayName>
        <AccountId>14</AccountId>
        <AccountType/>
      </UserInfo>
      <UserInfo>
        <DisplayName>James Baker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9AB25C-7537-44C8-BFC6-C1D36C011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df580-118a-4201-a7d2-ae9862603414"/>
    <ds:schemaRef ds:uri="1c34fa01-ae44-4a31-b7e8-8de8bfe68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83ED4-ABC4-4113-830D-A46E95597B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89963-0E71-4F7E-BC72-3768A7093BC6}">
  <ds:schemaRefs>
    <ds:schemaRef ds:uri="http://schemas.microsoft.com/office/2006/metadata/properties"/>
    <ds:schemaRef ds:uri="http://schemas.microsoft.com/office/infopath/2007/PartnerControls"/>
    <ds:schemaRef ds:uri="1c34fa01-ae44-4a31-b7e8-8de8bfe68c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8030</Characters>
  <Application>Microsoft Office Word</Application>
  <DocSecurity>0</DocSecurity>
  <Lines>66</Lines>
  <Paragraphs>18</Paragraphs>
  <ScaleCrop>false</ScaleCrop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Nixon</dc:creator>
  <cp:keywords/>
  <dc:description/>
  <cp:lastModifiedBy>Imogen Mokha</cp:lastModifiedBy>
  <cp:revision>2</cp:revision>
  <cp:lastPrinted>2024-03-23T13:35:00Z</cp:lastPrinted>
  <dcterms:created xsi:type="dcterms:W3CDTF">2024-04-25T09:55:00Z</dcterms:created>
  <dcterms:modified xsi:type="dcterms:W3CDTF">2024-04-25T09:55:00Z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494ace1251ea7e6f4589829fe76f46fa3147560338db4f6dd1e90835af7bfdfe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2024-02-28T10:37:14Z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b6545548-c82b-47c9-bb51-32c0c04834b1</vt:lpwstr>
  </property>
  <property fmtid="{D5CDD505-2E9C-101B-9397-08002B2CF9AE}" pid="8" name="MSIP_Label_defa4170-0d19-0005-0004-bc88714345d2_ActionId">
    <vt:lpwstr>906f0596-075d-4635-9868-c7a5c78af3f0</vt:lpwstr>
  </property>
  <property fmtid="{D5CDD505-2E9C-101B-9397-08002B2CF9AE}" pid="9" name="MSIP_Label_defa4170-0d19-0005-0004-bc88714345d2_ContentBits">
    <vt:lpwstr>0</vt:lpwstr>
  </property>
  <property fmtid="{D5CDD505-2E9C-101B-9397-08002B2CF9AE}" pid="10" name="ContentTypeId">
    <vt:lpwstr>0x0101004D2F6BDD7D180E499D0EE777991814BF</vt:lpwstr>
  </property>
</Properties>
</file>