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E463"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b/>
          <w:bCs/>
          <w:color w:val="000000"/>
          <w:sz w:val="28"/>
          <w:szCs w:val="28"/>
          <w:lang w:eastAsia="en-GB"/>
        </w:rPr>
        <w:t>Role Profile</w:t>
      </w:r>
      <w:r w:rsidRPr="006033EA">
        <w:rPr>
          <w:rFonts w:ascii="Lloyds Sans Light" w:eastAsia="Times New Roman" w:hAnsi="Lloyds Sans Light" w:cs="Segoe UI"/>
          <w:color w:val="000000"/>
          <w:sz w:val="28"/>
          <w:szCs w:val="28"/>
          <w:lang w:eastAsia="en-GB"/>
        </w:rPr>
        <w:t> </w:t>
      </w:r>
    </w:p>
    <w:p w14:paraId="178D7845" w14:textId="77777777" w:rsidR="006033EA" w:rsidRPr="006033EA" w:rsidRDefault="006033EA" w:rsidP="006033EA">
      <w:pPr>
        <w:spacing w:after="0" w:line="240" w:lineRule="auto"/>
        <w:ind w:firstLine="720"/>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000000"/>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6"/>
        <w:gridCol w:w="7684"/>
      </w:tblGrid>
      <w:tr w:rsidR="006033EA" w:rsidRPr="006033EA" w14:paraId="29CB7F66" w14:textId="77777777" w:rsidTr="006033EA">
        <w:trPr>
          <w:trHeight w:val="300"/>
        </w:trPr>
        <w:tc>
          <w:tcPr>
            <w:tcW w:w="1380" w:type="dxa"/>
            <w:tcBorders>
              <w:top w:val="single" w:sz="6" w:space="0" w:color="44546A"/>
              <w:left w:val="single" w:sz="6" w:space="0" w:color="44546A"/>
              <w:bottom w:val="single" w:sz="6" w:space="0" w:color="FFFFFF"/>
              <w:right w:val="single" w:sz="6" w:space="0" w:color="44546A"/>
            </w:tcBorders>
            <w:shd w:val="clear" w:color="auto" w:fill="B7312C"/>
            <w:hideMark/>
          </w:tcPr>
          <w:p w14:paraId="294B9B6D" w14:textId="77777777" w:rsidR="006033EA" w:rsidRPr="006033EA" w:rsidRDefault="006033EA" w:rsidP="006033EA">
            <w:pPr>
              <w:spacing w:after="0" w:line="240" w:lineRule="auto"/>
              <w:textAlignment w:val="baseline"/>
              <w:rPr>
                <w:rFonts w:ascii="Times New Roman" w:eastAsia="Times New Roman" w:hAnsi="Times New Roman" w:cs="Times New Roman"/>
                <w:b/>
                <w:bCs/>
                <w:sz w:val="24"/>
                <w:szCs w:val="24"/>
                <w:lang w:eastAsia="en-GB"/>
              </w:rPr>
            </w:pPr>
            <w:r w:rsidRPr="006033EA">
              <w:rPr>
                <w:rFonts w:ascii="Lloyds Sans Light" w:eastAsia="Times New Roman" w:hAnsi="Lloyds Sans Light" w:cs="Times New Roman"/>
                <w:b/>
                <w:bCs/>
                <w:color w:val="FFFFFF"/>
                <w:sz w:val="20"/>
                <w:szCs w:val="20"/>
                <w:lang w:eastAsia="en-GB"/>
              </w:rPr>
              <w:t>Job title </w:t>
            </w:r>
          </w:p>
        </w:tc>
        <w:tc>
          <w:tcPr>
            <w:tcW w:w="8340" w:type="dxa"/>
            <w:tcBorders>
              <w:top w:val="single" w:sz="6" w:space="0" w:color="44546A"/>
              <w:left w:val="single" w:sz="6" w:space="0" w:color="44546A"/>
              <w:bottom w:val="single" w:sz="6" w:space="0" w:color="44546A"/>
              <w:right w:val="single" w:sz="6" w:space="0" w:color="44546A"/>
            </w:tcBorders>
            <w:shd w:val="clear" w:color="auto" w:fill="auto"/>
            <w:hideMark/>
          </w:tcPr>
          <w:p w14:paraId="54966C74" w14:textId="5A741458" w:rsidR="006033EA" w:rsidRPr="006033EA" w:rsidRDefault="006033EA" w:rsidP="006033EA">
            <w:pPr>
              <w:spacing w:after="0" w:line="240" w:lineRule="auto"/>
              <w:textAlignment w:val="baseline"/>
              <w:rPr>
                <w:rFonts w:ascii="Times New Roman" w:eastAsia="Times New Roman" w:hAnsi="Times New Roman" w:cs="Times New Roman"/>
                <w:sz w:val="24"/>
                <w:szCs w:val="24"/>
                <w:lang w:eastAsia="en-GB"/>
              </w:rPr>
            </w:pPr>
            <w:r w:rsidRPr="006033EA">
              <w:rPr>
                <w:rFonts w:ascii="Arial" w:eastAsia="Times New Roman" w:hAnsi="Arial" w:cs="Arial"/>
                <w:sz w:val="14"/>
                <w:szCs w:val="14"/>
                <w:lang w:eastAsia="en-GB"/>
              </w:rPr>
              <w:t> </w:t>
            </w:r>
            <w:r>
              <w:rPr>
                <w:rFonts w:ascii="Calibri" w:hAnsi="Calibri" w:cs="Calibri"/>
                <w:sz w:val="20"/>
                <w:szCs w:val="20"/>
              </w:rPr>
              <w:t>Pharmacy Business Manager</w:t>
            </w:r>
          </w:p>
        </w:tc>
      </w:tr>
      <w:tr w:rsidR="006033EA" w:rsidRPr="006033EA" w14:paraId="0B46AF94" w14:textId="77777777" w:rsidTr="006033EA">
        <w:trPr>
          <w:trHeight w:val="300"/>
        </w:trPr>
        <w:tc>
          <w:tcPr>
            <w:tcW w:w="1380" w:type="dxa"/>
            <w:tcBorders>
              <w:top w:val="single" w:sz="6" w:space="0" w:color="FFFFFF"/>
              <w:left w:val="single" w:sz="6" w:space="0" w:color="44546A"/>
              <w:bottom w:val="single" w:sz="6" w:space="0" w:color="FFFFFF"/>
              <w:right w:val="single" w:sz="6" w:space="0" w:color="44546A"/>
            </w:tcBorders>
            <w:shd w:val="clear" w:color="auto" w:fill="B7312C"/>
            <w:hideMark/>
          </w:tcPr>
          <w:p w14:paraId="7EE33D0C" w14:textId="77777777" w:rsidR="006033EA" w:rsidRPr="006033EA" w:rsidRDefault="006033EA" w:rsidP="006033EA">
            <w:pPr>
              <w:spacing w:after="0" w:line="240" w:lineRule="auto"/>
              <w:textAlignment w:val="baseline"/>
              <w:rPr>
                <w:rFonts w:ascii="Times New Roman" w:eastAsia="Times New Roman" w:hAnsi="Times New Roman" w:cs="Times New Roman"/>
                <w:b/>
                <w:bCs/>
                <w:sz w:val="24"/>
                <w:szCs w:val="24"/>
                <w:lang w:eastAsia="en-GB"/>
              </w:rPr>
            </w:pPr>
            <w:r w:rsidRPr="006033EA">
              <w:rPr>
                <w:rFonts w:ascii="Lloyds Sans Light" w:eastAsia="Times New Roman" w:hAnsi="Lloyds Sans Light" w:cs="Times New Roman"/>
                <w:b/>
                <w:bCs/>
                <w:color w:val="FFFFFF"/>
                <w:sz w:val="20"/>
                <w:szCs w:val="20"/>
                <w:lang w:eastAsia="en-GB"/>
              </w:rPr>
              <w:t>Reports to </w:t>
            </w:r>
          </w:p>
        </w:tc>
        <w:tc>
          <w:tcPr>
            <w:tcW w:w="8340" w:type="dxa"/>
            <w:tcBorders>
              <w:top w:val="single" w:sz="6" w:space="0" w:color="44546A"/>
              <w:left w:val="single" w:sz="6" w:space="0" w:color="44546A"/>
              <w:bottom w:val="single" w:sz="6" w:space="0" w:color="44546A"/>
              <w:right w:val="single" w:sz="6" w:space="0" w:color="44546A"/>
            </w:tcBorders>
            <w:shd w:val="clear" w:color="auto" w:fill="auto"/>
            <w:hideMark/>
          </w:tcPr>
          <w:p w14:paraId="6EAA031F" w14:textId="5718E8CC" w:rsidR="006033EA" w:rsidRPr="006033EA" w:rsidRDefault="006033EA" w:rsidP="006033EA">
            <w:pPr>
              <w:spacing w:after="0" w:line="240" w:lineRule="auto"/>
              <w:textAlignment w:val="baseline"/>
              <w:rPr>
                <w:rFonts w:ascii="Times New Roman" w:eastAsia="Times New Roman" w:hAnsi="Times New Roman" w:cs="Times New Roman"/>
                <w:sz w:val="24"/>
                <w:szCs w:val="24"/>
                <w:lang w:eastAsia="en-GB"/>
              </w:rPr>
            </w:pPr>
            <w:r w:rsidRPr="006033EA">
              <w:rPr>
                <w:rFonts w:ascii="Arial" w:eastAsia="Times New Roman" w:hAnsi="Arial" w:cs="Arial"/>
                <w:sz w:val="14"/>
                <w:szCs w:val="14"/>
                <w:lang w:eastAsia="en-GB"/>
              </w:rPr>
              <w:t> </w:t>
            </w:r>
            <w:r w:rsidRPr="00546A8C">
              <w:rPr>
                <w:rFonts w:ascii="Calibri" w:hAnsi="Calibri" w:cs="Calibri"/>
                <w:sz w:val="20"/>
                <w:szCs w:val="20"/>
              </w:rPr>
              <w:t>National Sales Manager</w:t>
            </w:r>
          </w:p>
        </w:tc>
      </w:tr>
      <w:tr w:rsidR="006033EA" w:rsidRPr="006033EA" w14:paraId="72E168F0" w14:textId="77777777" w:rsidTr="006033EA">
        <w:trPr>
          <w:trHeight w:val="300"/>
        </w:trPr>
        <w:tc>
          <w:tcPr>
            <w:tcW w:w="1380" w:type="dxa"/>
            <w:tcBorders>
              <w:top w:val="single" w:sz="6" w:space="0" w:color="FFFFFF"/>
              <w:left w:val="single" w:sz="6" w:space="0" w:color="44546A"/>
              <w:bottom w:val="single" w:sz="6" w:space="0" w:color="FFFFFF"/>
              <w:right w:val="single" w:sz="6" w:space="0" w:color="44546A"/>
            </w:tcBorders>
            <w:shd w:val="clear" w:color="auto" w:fill="B7312C"/>
            <w:hideMark/>
          </w:tcPr>
          <w:p w14:paraId="31CA8939" w14:textId="77777777" w:rsidR="006033EA" w:rsidRPr="006033EA" w:rsidRDefault="006033EA" w:rsidP="006033EA">
            <w:pPr>
              <w:spacing w:after="0" w:line="240" w:lineRule="auto"/>
              <w:textAlignment w:val="baseline"/>
              <w:rPr>
                <w:rFonts w:ascii="Times New Roman" w:eastAsia="Times New Roman" w:hAnsi="Times New Roman" w:cs="Times New Roman"/>
                <w:b/>
                <w:bCs/>
                <w:sz w:val="24"/>
                <w:szCs w:val="24"/>
                <w:lang w:eastAsia="en-GB"/>
              </w:rPr>
            </w:pPr>
            <w:r w:rsidRPr="006033EA">
              <w:rPr>
                <w:rFonts w:ascii="Lloyds Sans Light" w:eastAsia="Times New Roman" w:hAnsi="Lloyds Sans Light" w:cs="Times New Roman"/>
                <w:b/>
                <w:bCs/>
                <w:color w:val="FFFFFF"/>
                <w:sz w:val="20"/>
                <w:szCs w:val="20"/>
                <w:lang w:eastAsia="en-GB"/>
              </w:rPr>
              <w:t>Grade</w:t>
            </w:r>
            <w:r w:rsidRPr="006033EA">
              <w:rPr>
                <w:rFonts w:ascii="Arial" w:eastAsia="Times New Roman" w:hAnsi="Arial" w:cs="Arial"/>
                <w:b/>
                <w:bCs/>
                <w:color w:val="FFFFFF"/>
                <w:sz w:val="20"/>
                <w:szCs w:val="20"/>
                <w:lang w:val="en-US" w:eastAsia="en-GB"/>
              </w:rPr>
              <w:t>  </w:t>
            </w:r>
            <w:r w:rsidRPr="006033EA">
              <w:rPr>
                <w:rFonts w:ascii="Arial" w:eastAsia="Times New Roman" w:hAnsi="Arial" w:cs="Arial"/>
                <w:b/>
                <w:bCs/>
                <w:color w:val="FFFFFF"/>
                <w:sz w:val="20"/>
                <w:szCs w:val="20"/>
                <w:lang w:eastAsia="en-GB"/>
              </w:rPr>
              <w:t> </w:t>
            </w:r>
          </w:p>
        </w:tc>
        <w:tc>
          <w:tcPr>
            <w:tcW w:w="8340" w:type="dxa"/>
            <w:tcBorders>
              <w:top w:val="single" w:sz="6" w:space="0" w:color="44546A"/>
              <w:left w:val="single" w:sz="6" w:space="0" w:color="44546A"/>
              <w:bottom w:val="single" w:sz="6" w:space="0" w:color="44546A"/>
              <w:right w:val="single" w:sz="6" w:space="0" w:color="44546A"/>
            </w:tcBorders>
            <w:shd w:val="clear" w:color="auto" w:fill="auto"/>
            <w:hideMark/>
          </w:tcPr>
          <w:p w14:paraId="41FF1BFC" w14:textId="77777777" w:rsidR="006033EA" w:rsidRPr="006033EA" w:rsidRDefault="006033EA" w:rsidP="006033EA">
            <w:pPr>
              <w:spacing w:after="0" w:line="240" w:lineRule="auto"/>
              <w:textAlignment w:val="baseline"/>
              <w:rPr>
                <w:rFonts w:ascii="Times New Roman" w:eastAsia="Times New Roman" w:hAnsi="Times New Roman" w:cs="Times New Roman"/>
                <w:sz w:val="24"/>
                <w:szCs w:val="24"/>
                <w:lang w:eastAsia="en-GB"/>
              </w:rPr>
            </w:pPr>
            <w:r w:rsidRPr="006033EA">
              <w:rPr>
                <w:rFonts w:ascii="Arial" w:eastAsia="Times New Roman" w:hAnsi="Arial" w:cs="Arial"/>
                <w:sz w:val="14"/>
                <w:szCs w:val="14"/>
                <w:lang w:eastAsia="en-GB"/>
              </w:rPr>
              <w:t> </w:t>
            </w:r>
          </w:p>
        </w:tc>
      </w:tr>
      <w:tr w:rsidR="006033EA" w:rsidRPr="006033EA" w14:paraId="13244836" w14:textId="77777777" w:rsidTr="006033EA">
        <w:trPr>
          <w:trHeight w:val="300"/>
        </w:trPr>
        <w:tc>
          <w:tcPr>
            <w:tcW w:w="1380" w:type="dxa"/>
            <w:tcBorders>
              <w:top w:val="single" w:sz="6" w:space="0" w:color="FFFFFF"/>
              <w:left w:val="single" w:sz="6" w:space="0" w:color="44546A"/>
              <w:bottom w:val="single" w:sz="6" w:space="0" w:color="44546A"/>
              <w:right w:val="single" w:sz="6" w:space="0" w:color="44546A"/>
            </w:tcBorders>
            <w:shd w:val="clear" w:color="auto" w:fill="B7312C"/>
            <w:hideMark/>
          </w:tcPr>
          <w:p w14:paraId="4C83A996" w14:textId="77777777" w:rsidR="006033EA" w:rsidRPr="006033EA" w:rsidRDefault="006033EA" w:rsidP="006033EA">
            <w:pPr>
              <w:spacing w:after="0" w:line="240" w:lineRule="auto"/>
              <w:textAlignment w:val="baseline"/>
              <w:rPr>
                <w:rFonts w:ascii="Times New Roman" w:eastAsia="Times New Roman" w:hAnsi="Times New Roman" w:cs="Times New Roman"/>
                <w:b/>
                <w:bCs/>
                <w:sz w:val="24"/>
                <w:szCs w:val="24"/>
                <w:lang w:eastAsia="en-GB"/>
              </w:rPr>
            </w:pPr>
            <w:r w:rsidRPr="006033EA">
              <w:rPr>
                <w:rFonts w:ascii="Lloyds Sans Light" w:eastAsia="Times New Roman" w:hAnsi="Lloyds Sans Light" w:cs="Times New Roman"/>
                <w:b/>
                <w:bCs/>
                <w:color w:val="FFFFFF"/>
                <w:sz w:val="20"/>
                <w:szCs w:val="20"/>
                <w:lang w:eastAsia="en-GB"/>
              </w:rPr>
              <w:t>Location </w:t>
            </w:r>
          </w:p>
        </w:tc>
        <w:tc>
          <w:tcPr>
            <w:tcW w:w="8340" w:type="dxa"/>
            <w:tcBorders>
              <w:top w:val="single" w:sz="6" w:space="0" w:color="44546A"/>
              <w:left w:val="single" w:sz="6" w:space="0" w:color="44546A"/>
              <w:bottom w:val="single" w:sz="6" w:space="0" w:color="44546A"/>
              <w:right w:val="single" w:sz="6" w:space="0" w:color="44546A"/>
            </w:tcBorders>
            <w:shd w:val="clear" w:color="auto" w:fill="auto"/>
            <w:hideMark/>
          </w:tcPr>
          <w:p w14:paraId="720DB6A2" w14:textId="3126614A" w:rsidR="006033EA" w:rsidRPr="006033EA" w:rsidRDefault="006033EA" w:rsidP="006033EA">
            <w:pPr>
              <w:spacing w:after="0" w:line="240" w:lineRule="auto"/>
              <w:textAlignment w:val="baseline"/>
              <w:rPr>
                <w:rFonts w:ascii="Times New Roman" w:eastAsia="Times New Roman" w:hAnsi="Times New Roman" w:cs="Times New Roman"/>
                <w:sz w:val="24"/>
                <w:szCs w:val="24"/>
                <w:lang w:eastAsia="en-GB"/>
              </w:rPr>
            </w:pPr>
            <w:r w:rsidRPr="006033EA">
              <w:rPr>
                <w:rFonts w:ascii="Arial" w:eastAsia="Times New Roman" w:hAnsi="Arial" w:cs="Arial"/>
                <w:sz w:val="14"/>
                <w:szCs w:val="14"/>
                <w:lang w:eastAsia="en-GB"/>
              </w:rPr>
              <w:t> </w:t>
            </w:r>
            <w:r w:rsidRPr="00546A8C">
              <w:rPr>
                <w:rFonts w:ascii="Calibri" w:hAnsi="Calibri" w:cs="Calibri"/>
                <w:sz w:val="20"/>
                <w:szCs w:val="20"/>
              </w:rPr>
              <w:t>Field Based</w:t>
            </w:r>
          </w:p>
        </w:tc>
      </w:tr>
    </w:tbl>
    <w:p w14:paraId="71F2EDB2" w14:textId="77777777" w:rsidR="006033EA" w:rsidRPr="006033EA" w:rsidRDefault="006033EA" w:rsidP="006033EA">
      <w:pPr>
        <w:spacing w:after="0" w:line="240" w:lineRule="auto"/>
        <w:textAlignment w:val="baseline"/>
        <w:rPr>
          <w:rFonts w:ascii="Segoe UI" w:eastAsia="Times New Roman" w:hAnsi="Segoe UI" w:cs="Segoe UI"/>
          <w:color w:val="FFFFFF"/>
          <w:sz w:val="18"/>
          <w:szCs w:val="18"/>
          <w:lang w:eastAsia="en-GB"/>
        </w:rPr>
      </w:pPr>
      <w:r w:rsidRPr="006033EA">
        <w:rPr>
          <w:rFonts w:ascii="Calibri" w:eastAsia="Times New Roman" w:hAnsi="Calibri" w:cs="Calibri"/>
          <w:color w:val="FFFFFF"/>
          <w:sz w:val="20"/>
          <w:szCs w:val="20"/>
          <w:lang w:eastAsia="en-GB"/>
        </w:rPr>
        <w:t> </w:t>
      </w:r>
    </w:p>
    <w:p w14:paraId="0F95BAB5"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b/>
          <w:bCs/>
          <w:color w:val="B7312C"/>
          <w:sz w:val="20"/>
          <w:szCs w:val="20"/>
          <w:lang w:val="en-US" w:eastAsia="en-GB"/>
        </w:rPr>
        <w:t>Role Purpose  </w:t>
      </w:r>
      <w:r w:rsidRPr="006033EA">
        <w:rPr>
          <w:rFonts w:ascii="Lloyds Sans Light" w:eastAsia="Times New Roman" w:hAnsi="Lloyds Sans Light" w:cs="Segoe UI"/>
          <w:color w:val="B7312C"/>
          <w:sz w:val="20"/>
          <w:szCs w:val="20"/>
          <w:lang w:eastAsia="en-GB"/>
        </w:rPr>
        <w:t> </w:t>
      </w:r>
    </w:p>
    <w:p w14:paraId="7E285ABC"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166729"/>
          <w:sz w:val="20"/>
          <w:szCs w:val="20"/>
          <w:lang w:eastAsia="en-GB"/>
        </w:rPr>
        <w:t> </w:t>
      </w:r>
    </w:p>
    <w:p w14:paraId="2C3FA4CF" w14:textId="77777777" w:rsidR="006033EA" w:rsidRDefault="006033EA" w:rsidP="006033EA">
      <w:pPr>
        <w:jc w:val="both"/>
        <w:rPr>
          <w:rFonts w:ascii="Calibri" w:hAnsi="Calibri"/>
          <w:color w:val="000000"/>
          <w:sz w:val="20"/>
        </w:rPr>
      </w:pPr>
      <w:r w:rsidRPr="006033EA">
        <w:rPr>
          <w:rFonts w:ascii="Lloyds Sans Light" w:eastAsia="Times New Roman" w:hAnsi="Lloyds Sans Light" w:cs="Segoe UI"/>
          <w:color w:val="166729"/>
          <w:sz w:val="20"/>
          <w:szCs w:val="20"/>
          <w:lang w:eastAsia="en-GB"/>
        </w:rPr>
        <w:t> </w:t>
      </w:r>
      <w:r>
        <w:rPr>
          <w:rFonts w:ascii="Calibri" w:hAnsi="Calibri"/>
          <w:color w:val="000000"/>
          <w:sz w:val="20"/>
        </w:rPr>
        <w:t>As Pharmacy Business Manager, you will work as the primary (single) point of contact and the individual responsible for selling our wholesale propositions to an Independent Pharmacy account base.</w:t>
      </w:r>
    </w:p>
    <w:p w14:paraId="20A2700B" w14:textId="77777777" w:rsidR="006033EA" w:rsidRDefault="006033EA" w:rsidP="006033EA">
      <w:pPr>
        <w:jc w:val="both"/>
        <w:rPr>
          <w:rFonts w:ascii="Calibri" w:hAnsi="Calibri"/>
          <w:color w:val="000000"/>
          <w:sz w:val="20"/>
        </w:rPr>
      </w:pPr>
      <w:r>
        <w:rPr>
          <w:rFonts w:ascii="Calibri" w:hAnsi="Calibri"/>
          <w:color w:val="000000"/>
          <w:sz w:val="20"/>
        </w:rPr>
        <w:t xml:space="preserve">The campaigns you work on will be generated and driven by our Business Development and Commercial Excellence teams, ensuring that you are equipped with the right proposition, for the right customer, every time. Your role will be to execute the sale. This does not mean that you should be a data driven robot; we also want to </w:t>
      </w:r>
      <w:proofErr w:type="spellStart"/>
      <w:r>
        <w:rPr>
          <w:rFonts w:ascii="Calibri" w:hAnsi="Calibri"/>
          <w:color w:val="000000"/>
          <w:sz w:val="20"/>
        </w:rPr>
        <w:t>utilitse</w:t>
      </w:r>
      <w:proofErr w:type="spellEnd"/>
      <w:r>
        <w:rPr>
          <w:rFonts w:ascii="Calibri" w:hAnsi="Calibri"/>
          <w:color w:val="000000"/>
          <w:sz w:val="20"/>
        </w:rPr>
        <w:t xml:space="preserve"> your existing selling skills and entrepreneurial spirit to maximise opportunities when and where you find them. </w:t>
      </w:r>
    </w:p>
    <w:p w14:paraId="12B11D7B" w14:textId="77777777" w:rsidR="006033EA" w:rsidRDefault="006033EA" w:rsidP="006033EA">
      <w:pPr>
        <w:jc w:val="both"/>
        <w:rPr>
          <w:rFonts w:ascii="Calibri" w:hAnsi="Calibri"/>
          <w:color w:val="000000"/>
          <w:sz w:val="20"/>
        </w:rPr>
      </w:pPr>
      <w:r>
        <w:rPr>
          <w:rFonts w:ascii="Calibri" w:hAnsi="Calibri"/>
          <w:color w:val="000000"/>
          <w:sz w:val="20"/>
        </w:rPr>
        <w:t xml:space="preserve">You will be expected to have a well-structured and disciplined approach to administration, recording all activities and maintaining detailed customer records via our Salesforce platform. </w:t>
      </w:r>
    </w:p>
    <w:p w14:paraId="2FC4B61A" w14:textId="77777777" w:rsidR="006033EA" w:rsidRDefault="006033EA" w:rsidP="006033EA">
      <w:pPr>
        <w:jc w:val="both"/>
        <w:rPr>
          <w:rFonts w:ascii="Calibri" w:hAnsi="Calibri" w:cs="Calibri"/>
          <w:sz w:val="20"/>
          <w:szCs w:val="20"/>
        </w:rPr>
      </w:pPr>
      <w:r>
        <w:rPr>
          <w:rFonts w:ascii="Calibri" w:hAnsi="Calibri" w:cs="Calibri"/>
          <w:sz w:val="20"/>
          <w:szCs w:val="20"/>
        </w:rPr>
        <w:t>You</w:t>
      </w:r>
      <w:r w:rsidRPr="005347C5">
        <w:rPr>
          <w:rFonts w:ascii="Calibri" w:hAnsi="Calibri" w:cs="Calibri"/>
          <w:sz w:val="20"/>
          <w:szCs w:val="20"/>
        </w:rPr>
        <w:t xml:space="preserve"> must be able to build strong sustainable business and trading relationships and create a clear strategic plan for growth with</w:t>
      </w:r>
      <w:r>
        <w:rPr>
          <w:rFonts w:ascii="Calibri" w:hAnsi="Calibri" w:cs="Calibri"/>
          <w:sz w:val="20"/>
          <w:szCs w:val="20"/>
        </w:rPr>
        <w:t>in your territory</w:t>
      </w:r>
      <w:r w:rsidRPr="005347C5">
        <w:rPr>
          <w:rFonts w:ascii="Calibri" w:hAnsi="Calibri" w:cs="Calibri"/>
          <w:sz w:val="20"/>
          <w:szCs w:val="20"/>
        </w:rPr>
        <w:t>. The role has</w:t>
      </w:r>
      <w:r>
        <w:rPr>
          <w:rFonts w:ascii="Calibri" w:hAnsi="Calibri" w:cs="Calibri"/>
          <w:sz w:val="20"/>
          <w:szCs w:val="20"/>
        </w:rPr>
        <w:t xml:space="preserve"> KPI</w:t>
      </w:r>
      <w:r w:rsidRPr="005347C5">
        <w:rPr>
          <w:rFonts w:ascii="Calibri" w:hAnsi="Calibri" w:cs="Calibri"/>
          <w:sz w:val="20"/>
          <w:szCs w:val="20"/>
        </w:rPr>
        <w:t xml:space="preserve"> budget responsibility and accountability for driving </w:t>
      </w:r>
      <w:r>
        <w:rPr>
          <w:rFonts w:ascii="Calibri" w:hAnsi="Calibri" w:cs="Calibri"/>
          <w:sz w:val="20"/>
          <w:szCs w:val="20"/>
        </w:rPr>
        <w:t>spend, volume and</w:t>
      </w:r>
      <w:r w:rsidRPr="005347C5">
        <w:rPr>
          <w:rFonts w:ascii="Calibri" w:hAnsi="Calibri" w:cs="Calibri"/>
          <w:sz w:val="20"/>
          <w:szCs w:val="20"/>
        </w:rPr>
        <w:t xml:space="preserve"> GP. </w:t>
      </w:r>
    </w:p>
    <w:p w14:paraId="41F8312F" w14:textId="3A6FF3B1" w:rsidR="006033EA" w:rsidRPr="006033EA" w:rsidRDefault="006033EA" w:rsidP="006033EA">
      <w:pPr>
        <w:jc w:val="both"/>
        <w:rPr>
          <w:rFonts w:ascii="Calibri" w:hAnsi="Calibri" w:cs="Calibri"/>
          <w:sz w:val="20"/>
          <w:szCs w:val="20"/>
        </w:rPr>
      </w:pPr>
      <w:r>
        <w:rPr>
          <w:rFonts w:ascii="Calibri" w:hAnsi="Calibri" w:cs="Calibri"/>
          <w:sz w:val="20"/>
          <w:szCs w:val="20"/>
        </w:rPr>
        <w:t>You</w:t>
      </w:r>
      <w:r w:rsidRPr="005347C5">
        <w:rPr>
          <w:rFonts w:ascii="Calibri" w:hAnsi="Calibri" w:cs="Calibri"/>
          <w:sz w:val="20"/>
          <w:szCs w:val="20"/>
        </w:rPr>
        <w:t xml:space="preserve"> will have </w:t>
      </w:r>
      <w:r>
        <w:rPr>
          <w:rFonts w:ascii="Calibri" w:hAnsi="Calibri" w:cs="Calibri"/>
          <w:sz w:val="20"/>
          <w:szCs w:val="20"/>
        </w:rPr>
        <w:t xml:space="preserve">the ability to build </w:t>
      </w:r>
      <w:r w:rsidRPr="005347C5">
        <w:rPr>
          <w:rFonts w:ascii="Calibri" w:hAnsi="Calibri" w:cs="Calibri"/>
          <w:sz w:val="20"/>
          <w:szCs w:val="20"/>
        </w:rPr>
        <w:t>great internal</w:t>
      </w:r>
      <w:r>
        <w:rPr>
          <w:rFonts w:ascii="Calibri" w:hAnsi="Calibri" w:cs="Calibri"/>
          <w:sz w:val="20"/>
          <w:szCs w:val="20"/>
        </w:rPr>
        <w:t xml:space="preserve"> and external</w:t>
      </w:r>
      <w:r w:rsidRPr="005347C5">
        <w:rPr>
          <w:rFonts w:ascii="Calibri" w:hAnsi="Calibri" w:cs="Calibri"/>
          <w:sz w:val="20"/>
          <w:szCs w:val="20"/>
        </w:rPr>
        <w:t xml:space="preserve"> working relationships</w:t>
      </w:r>
      <w:r>
        <w:rPr>
          <w:rFonts w:ascii="Calibri" w:hAnsi="Calibri" w:cs="Calibri"/>
          <w:sz w:val="20"/>
          <w:szCs w:val="20"/>
        </w:rPr>
        <w:t xml:space="preserve">, utilizing each as part of your “virtual team”, with a focus on achieving business objectives. </w:t>
      </w:r>
    </w:p>
    <w:p w14:paraId="69839CDB"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166729"/>
          <w:sz w:val="20"/>
          <w:szCs w:val="20"/>
          <w:lang w:eastAsia="en-GB"/>
        </w:rPr>
        <w:t> </w:t>
      </w:r>
    </w:p>
    <w:p w14:paraId="79257404"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b/>
          <w:bCs/>
          <w:color w:val="B7312C"/>
          <w:sz w:val="20"/>
          <w:szCs w:val="20"/>
          <w:lang w:val="en-US" w:eastAsia="en-GB"/>
        </w:rPr>
        <w:t>Accountabilities</w:t>
      </w:r>
      <w:r w:rsidRPr="006033EA">
        <w:rPr>
          <w:rFonts w:ascii="Lloyds Sans Light" w:eastAsia="Times New Roman" w:hAnsi="Lloyds Sans Light" w:cs="Segoe UI"/>
          <w:color w:val="B7312C"/>
          <w:sz w:val="20"/>
          <w:szCs w:val="20"/>
          <w:lang w:eastAsia="en-GB"/>
        </w:rPr>
        <w:t> </w:t>
      </w:r>
    </w:p>
    <w:p w14:paraId="221E6D98" w14:textId="77777777" w:rsidR="006033EA" w:rsidRPr="005347C5" w:rsidRDefault="006033EA" w:rsidP="006033EA">
      <w:pPr>
        <w:pStyle w:val="BodyText2"/>
        <w:numPr>
          <w:ilvl w:val="0"/>
          <w:numId w:val="1"/>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 xml:space="preserve">Budget </w:t>
      </w:r>
      <w:r>
        <w:rPr>
          <w:rFonts w:ascii="Calibri" w:eastAsiaTheme="minorHAnsi" w:hAnsi="Calibri" w:cs="Calibri"/>
          <w:spacing w:val="0"/>
          <w:sz w:val="20"/>
          <w:lang w:val="en-US"/>
        </w:rPr>
        <w:t>accountability</w:t>
      </w:r>
      <w:r w:rsidRPr="005347C5">
        <w:rPr>
          <w:rFonts w:ascii="Calibri" w:eastAsiaTheme="minorHAnsi" w:hAnsi="Calibri" w:cs="Calibri"/>
          <w:spacing w:val="0"/>
          <w:sz w:val="20"/>
          <w:lang w:val="en-US"/>
        </w:rPr>
        <w:t xml:space="preserve"> for </w:t>
      </w:r>
      <w:r>
        <w:rPr>
          <w:rFonts w:ascii="Calibri" w:eastAsiaTheme="minorHAnsi" w:hAnsi="Calibri" w:cs="Calibri"/>
          <w:spacing w:val="0"/>
          <w:sz w:val="20"/>
          <w:lang w:val="en-US"/>
        </w:rPr>
        <w:t>spend, volume and</w:t>
      </w:r>
      <w:r w:rsidRPr="005347C5">
        <w:rPr>
          <w:rFonts w:ascii="Calibri" w:eastAsiaTheme="minorHAnsi" w:hAnsi="Calibri" w:cs="Calibri"/>
          <w:spacing w:val="0"/>
          <w:sz w:val="20"/>
          <w:lang w:val="en-US"/>
        </w:rPr>
        <w:t xml:space="preserve"> GP </w:t>
      </w:r>
      <w:r>
        <w:rPr>
          <w:rFonts w:ascii="Calibri" w:eastAsiaTheme="minorHAnsi" w:hAnsi="Calibri" w:cs="Calibri"/>
          <w:spacing w:val="0"/>
          <w:sz w:val="20"/>
          <w:lang w:val="en-US"/>
        </w:rPr>
        <w:t>across territory</w:t>
      </w:r>
      <w:r w:rsidRPr="005347C5">
        <w:rPr>
          <w:rFonts w:ascii="Calibri" w:eastAsiaTheme="minorHAnsi" w:hAnsi="Calibri" w:cs="Calibri"/>
          <w:spacing w:val="0"/>
          <w:sz w:val="20"/>
          <w:lang w:val="en-US"/>
        </w:rPr>
        <w:t>.</w:t>
      </w:r>
    </w:p>
    <w:p w14:paraId="7C9E3AB1" w14:textId="77777777" w:rsidR="006033EA" w:rsidRDefault="006033EA" w:rsidP="006033EA">
      <w:pPr>
        <w:pStyle w:val="Default"/>
        <w:numPr>
          <w:ilvl w:val="0"/>
          <w:numId w:val="1"/>
        </w:numPr>
        <w:jc w:val="both"/>
        <w:rPr>
          <w:rFonts w:eastAsiaTheme="minorHAnsi"/>
          <w:color w:val="auto"/>
          <w:sz w:val="20"/>
          <w:szCs w:val="20"/>
          <w:lang w:val="en-US" w:eastAsia="en-US"/>
        </w:rPr>
      </w:pPr>
      <w:r>
        <w:rPr>
          <w:rFonts w:eastAsiaTheme="minorHAnsi"/>
          <w:color w:val="auto"/>
          <w:sz w:val="20"/>
          <w:szCs w:val="20"/>
          <w:lang w:val="en-US" w:eastAsia="en-US"/>
        </w:rPr>
        <w:t>Execute campaigns and propositions as guided by the Proposition Development and Customer Excellence teams to ensure maximum engagement across territory.</w:t>
      </w:r>
    </w:p>
    <w:p w14:paraId="2AE17C82" w14:textId="77777777" w:rsidR="006033EA" w:rsidRPr="00971825" w:rsidRDefault="006033EA" w:rsidP="006033EA">
      <w:pPr>
        <w:pStyle w:val="BodyText2"/>
        <w:numPr>
          <w:ilvl w:val="0"/>
          <w:numId w:val="8"/>
        </w:numPr>
        <w:spacing w:after="0" w:line="240" w:lineRule="auto"/>
        <w:rPr>
          <w:rFonts w:ascii="Calibri" w:eastAsiaTheme="minorHAnsi" w:hAnsi="Calibri" w:cs="Calibri"/>
          <w:spacing w:val="0"/>
          <w:sz w:val="20"/>
          <w:lang w:val="en-US"/>
        </w:rPr>
      </w:pPr>
      <w:r w:rsidRPr="006033EA">
        <w:rPr>
          <w:rFonts w:ascii="Lloyds Sans Light" w:hAnsi="Lloyds Sans Light" w:cs="Segoe UI"/>
          <w:color w:val="000000"/>
          <w:sz w:val="20"/>
          <w:lang w:eastAsia="en-GB"/>
        </w:rPr>
        <w:t> </w:t>
      </w:r>
      <w:r w:rsidRPr="005347C5">
        <w:rPr>
          <w:rFonts w:ascii="Calibri" w:eastAsiaTheme="minorHAnsi" w:hAnsi="Calibri" w:cs="Calibri"/>
          <w:spacing w:val="0"/>
          <w:sz w:val="20"/>
          <w:lang w:val="en-US"/>
        </w:rPr>
        <w:t xml:space="preserve">Driving and measuring profitable sales activities, </w:t>
      </w:r>
      <w:proofErr w:type="spellStart"/>
      <w:proofErr w:type="gramStart"/>
      <w:r w:rsidRPr="005347C5">
        <w:rPr>
          <w:rFonts w:ascii="Calibri" w:eastAsiaTheme="minorHAnsi" w:hAnsi="Calibri" w:cs="Calibri"/>
          <w:spacing w:val="0"/>
          <w:sz w:val="20"/>
          <w:lang w:val="en-US"/>
        </w:rPr>
        <w:t>analysing</w:t>
      </w:r>
      <w:proofErr w:type="spellEnd"/>
      <w:proofErr w:type="gramEnd"/>
      <w:r w:rsidRPr="005347C5">
        <w:rPr>
          <w:rFonts w:ascii="Calibri" w:eastAsiaTheme="minorHAnsi" w:hAnsi="Calibri" w:cs="Calibri"/>
          <w:spacing w:val="0"/>
          <w:sz w:val="20"/>
          <w:lang w:val="en-US"/>
        </w:rPr>
        <w:t xml:space="preserve"> and reporting on </w:t>
      </w:r>
      <w:r>
        <w:rPr>
          <w:rFonts w:ascii="Calibri" w:eastAsiaTheme="minorHAnsi" w:hAnsi="Calibri" w:cs="Calibri"/>
          <w:spacing w:val="0"/>
          <w:sz w:val="20"/>
          <w:lang w:val="en-US"/>
        </w:rPr>
        <w:t>performance to line manager in order to take corrective actions where required.</w:t>
      </w:r>
      <w:r w:rsidRPr="005347C5">
        <w:rPr>
          <w:rFonts w:ascii="Calibri" w:eastAsiaTheme="minorHAnsi" w:hAnsi="Calibri" w:cs="Calibri"/>
          <w:spacing w:val="0"/>
          <w:sz w:val="20"/>
          <w:lang w:val="en-US"/>
        </w:rPr>
        <w:t xml:space="preserve"> </w:t>
      </w:r>
    </w:p>
    <w:p w14:paraId="5FBCF7F8" w14:textId="77777777" w:rsidR="006033EA" w:rsidRDefault="006033EA" w:rsidP="006033EA">
      <w:pPr>
        <w:pStyle w:val="Default"/>
        <w:numPr>
          <w:ilvl w:val="0"/>
          <w:numId w:val="8"/>
        </w:numPr>
        <w:jc w:val="both"/>
        <w:rPr>
          <w:rFonts w:eastAsiaTheme="minorHAnsi"/>
          <w:color w:val="auto"/>
          <w:sz w:val="20"/>
          <w:szCs w:val="20"/>
          <w:lang w:val="en-US" w:eastAsia="en-US"/>
        </w:rPr>
      </w:pPr>
      <w:r w:rsidRPr="005347C5">
        <w:rPr>
          <w:rFonts w:eastAsiaTheme="minorHAnsi"/>
          <w:color w:val="auto"/>
          <w:sz w:val="20"/>
          <w:szCs w:val="20"/>
          <w:lang w:val="en-US" w:eastAsia="en-US"/>
        </w:rPr>
        <w:t>To develop strong internal and external relationships to support cross functional working</w:t>
      </w:r>
      <w:r>
        <w:rPr>
          <w:rFonts w:eastAsiaTheme="minorHAnsi"/>
          <w:color w:val="auto"/>
          <w:sz w:val="20"/>
          <w:szCs w:val="20"/>
          <w:lang w:val="en-US" w:eastAsia="en-US"/>
        </w:rPr>
        <w:t>,</w:t>
      </w:r>
      <w:r w:rsidRPr="005347C5">
        <w:rPr>
          <w:rFonts w:eastAsiaTheme="minorHAnsi"/>
          <w:color w:val="auto"/>
          <w:sz w:val="20"/>
          <w:szCs w:val="20"/>
          <w:lang w:val="en-US" w:eastAsia="en-US"/>
        </w:rPr>
        <w:t xml:space="preserve"> </w:t>
      </w:r>
      <w:r>
        <w:rPr>
          <w:rFonts w:eastAsiaTheme="minorHAnsi"/>
          <w:color w:val="auto"/>
          <w:sz w:val="20"/>
          <w:szCs w:val="20"/>
          <w:lang w:val="en-US" w:eastAsia="en-US"/>
        </w:rPr>
        <w:t>to deliver a</w:t>
      </w:r>
      <w:r w:rsidRPr="005347C5">
        <w:rPr>
          <w:rFonts w:eastAsiaTheme="minorHAnsi"/>
          <w:color w:val="auto"/>
          <w:sz w:val="20"/>
          <w:szCs w:val="20"/>
          <w:lang w:val="en-US" w:eastAsia="en-US"/>
        </w:rPr>
        <w:t xml:space="preserve"> great customer </w:t>
      </w:r>
      <w:r>
        <w:rPr>
          <w:rFonts w:eastAsiaTheme="minorHAnsi"/>
          <w:color w:val="auto"/>
          <w:sz w:val="20"/>
          <w:szCs w:val="20"/>
          <w:lang w:val="en-US" w:eastAsia="en-US"/>
        </w:rPr>
        <w:t>experience</w:t>
      </w:r>
      <w:r w:rsidRPr="005347C5">
        <w:rPr>
          <w:rFonts w:eastAsiaTheme="minorHAnsi"/>
          <w:color w:val="auto"/>
          <w:sz w:val="20"/>
          <w:szCs w:val="20"/>
          <w:lang w:val="en-US" w:eastAsia="en-US"/>
        </w:rPr>
        <w:t xml:space="preserve">. </w:t>
      </w:r>
    </w:p>
    <w:p w14:paraId="2CE0C453" w14:textId="6D25D72E" w:rsidR="006033EA" w:rsidRPr="006033EA" w:rsidRDefault="006033EA" w:rsidP="006033EA">
      <w:pPr>
        <w:pStyle w:val="Default"/>
        <w:numPr>
          <w:ilvl w:val="0"/>
          <w:numId w:val="8"/>
        </w:numPr>
        <w:jc w:val="both"/>
        <w:rPr>
          <w:rFonts w:eastAsiaTheme="minorHAnsi"/>
          <w:color w:val="auto"/>
          <w:sz w:val="20"/>
          <w:szCs w:val="20"/>
          <w:lang w:val="en-US" w:eastAsia="en-US"/>
        </w:rPr>
      </w:pPr>
      <w:r w:rsidRPr="006033EA">
        <w:rPr>
          <w:rFonts w:eastAsiaTheme="minorHAnsi"/>
          <w:sz w:val="20"/>
          <w:szCs w:val="20"/>
          <w:lang w:val="en-US"/>
        </w:rPr>
        <w:t>To identify, contact and manage a portfolio of accounts ensuring complete and accurate set up is achieved and monitored</w:t>
      </w:r>
      <w:r w:rsidRPr="006033EA">
        <w:rPr>
          <w:sz w:val="20"/>
          <w:szCs w:val="20"/>
          <w:lang w:val="en-US"/>
        </w:rPr>
        <w:t>.</w:t>
      </w:r>
    </w:p>
    <w:p w14:paraId="53583F91" w14:textId="77777777" w:rsidR="006033EA" w:rsidRDefault="006033EA" w:rsidP="006033EA">
      <w:pPr>
        <w:pStyle w:val="BodyText2"/>
        <w:numPr>
          <w:ilvl w:val="0"/>
          <w:numId w:val="8"/>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 xml:space="preserve">To have a good working knowledge of the </w:t>
      </w:r>
      <w:r>
        <w:rPr>
          <w:rFonts w:ascii="Calibri" w:eastAsiaTheme="minorHAnsi" w:hAnsi="Calibri" w:cs="Calibri"/>
          <w:spacing w:val="0"/>
          <w:sz w:val="20"/>
          <w:lang w:val="en-US"/>
        </w:rPr>
        <w:t xml:space="preserve">overall </w:t>
      </w:r>
      <w:r w:rsidRPr="005347C5">
        <w:rPr>
          <w:rFonts w:ascii="Calibri" w:eastAsiaTheme="minorHAnsi" w:hAnsi="Calibri" w:cs="Calibri"/>
          <w:spacing w:val="0"/>
          <w:sz w:val="20"/>
          <w:lang w:val="en-US"/>
        </w:rPr>
        <w:t xml:space="preserve">marketplace and </w:t>
      </w:r>
      <w:r>
        <w:rPr>
          <w:rFonts w:ascii="Calibri" w:eastAsiaTheme="minorHAnsi" w:hAnsi="Calibri" w:cs="Calibri"/>
          <w:spacing w:val="0"/>
          <w:sz w:val="20"/>
          <w:lang w:val="en-US"/>
        </w:rPr>
        <w:t xml:space="preserve">specifically, your territory, </w:t>
      </w:r>
      <w:proofErr w:type="gramStart"/>
      <w:r>
        <w:rPr>
          <w:rFonts w:ascii="Calibri" w:eastAsiaTheme="minorHAnsi" w:hAnsi="Calibri" w:cs="Calibri"/>
          <w:spacing w:val="0"/>
          <w:sz w:val="20"/>
          <w:lang w:val="en-US"/>
        </w:rPr>
        <w:t>in order to</w:t>
      </w:r>
      <w:proofErr w:type="gramEnd"/>
      <w:r>
        <w:rPr>
          <w:rFonts w:ascii="Calibri" w:eastAsiaTheme="minorHAnsi" w:hAnsi="Calibri" w:cs="Calibri"/>
          <w:spacing w:val="0"/>
          <w:sz w:val="20"/>
          <w:lang w:val="en-US"/>
        </w:rPr>
        <w:t xml:space="preserve"> anticipate and assist in the </w:t>
      </w:r>
      <w:r w:rsidRPr="005347C5">
        <w:rPr>
          <w:rFonts w:ascii="Calibri" w:eastAsiaTheme="minorHAnsi" w:hAnsi="Calibri" w:cs="Calibri"/>
          <w:spacing w:val="0"/>
          <w:sz w:val="20"/>
          <w:lang w:val="en-US"/>
        </w:rPr>
        <w:t>develop</w:t>
      </w:r>
      <w:r>
        <w:rPr>
          <w:rFonts w:ascii="Calibri" w:eastAsiaTheme="minorHAnsi" w:hAnsi="Calibri" w:cs="Calibri"/>
          <w:spacing w:val="0"/>
          <w:sz w:val="20"/>
          <w:lang w:val="en-US"/>
        </w:rPr>
        <w:t xml:space="preserve">ment of </w:t>
      </w:r>
      <w:r w:rsidRPr="005347C5">
        <w:rPr>
          <w:rFonts w:ascii="Calibri" w:eastAsiaTheme="minorHAnsi" w:hAnsi="Calibri" w:cs="Calibri"/>
          <w:spacing w:val="0"/>
          <w:sz w:val="20"/>
          <w:lang w:val="en-US"/>
        </w:rPr>
        <w:t xml:space="preserve">opportunities for </w:t>
      </w:r>
      <w:r>
        <w:rPr>
          <w:rFonts w:ascii="Calibri" w:eastAsiaTheme="minorHAnsi" w:hAnsi="Calibri" w:cs="Calibri"/>
          <w:spacing w:val="0"/>
          <w:sz w:val="20"/>
          <w:lang w:val="en-US"/>
        </w:rPr>
        <w:t>AAH.</w:t>
      </w:r>
    </w:p>
    <w:p w14:paraId="64F3A804" w14:textId="77777777" w:rsidR="006033EA" w:rsidRPr="005347C5" w:rsidRDefault="006033EA" w:rsidP="006033EA">
      <w:pPr>
        <w:pStyle w:val="BodyText2"/>
        <w:numPr>
          <w:ilvl w:val="0"/>
          <w:numId w:val="8"/>
        </w:numPr>
        <w:spacing w:after="0" w:line="240" w:lineRule="auto"/>
        <w:rPr>
          <w:rFonts w:ascii="Calibri" w:eastAsiaTheme="minorHAnsi" w:hAnsi="Calibri" w:cs="Calibri"/>
          <w:spacing w:val="0"/>
          <w:sz w:val="20"/>
          <w:lang w:val="en-US"/>
        </w:rPr>
      </w:pPr>
      <w:r>
        <w:rPr>
          <w:rFonts w:ascii="Calibri" w:eastAsiaTheme="minorHAnsi" w:hAnsi="Calibri" w:cs="Calibri"/>
          <w:spacing w:val="0"/>
          <w:sz w:val="20"/>
          <w:lang w:val="en-US"/>
        </w:rPr>
        <w:t>Lives and breathes a customer first attitude.</w:t>
      </w:r>
    </w:p>
    <w:p w14:paraId="30702C36" w14:textId="7EE938F2"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543A89E8" w14:textId="64C97BFF"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20A6C300" w14:textId="389396EA"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11116687" w14:textId="63970283"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334841A5" w14:textId="760B198D"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22E0226C" w14:textId="0B9547CE"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78F050A5" w14:textId="3652CD97"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21A5F93E" w14:textId="77577BC3"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7233E98A" w14:textId="4C933D28"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479E0245" w14:textId="13C9E9A2"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4414BA27" w14:textId="6A363CE3"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3DCABEAF" w14:textId="260220D5"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3AB25C61" w14:textId="678EB646" w:rsid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68F38EBE" w14:textId="77777777" w:rsidR="006033EA" w:rsidRPr="006033EA" w:rsidRDefault="006033EA" w:rsidP="006033EA">
      <w:pPr>
        <w:spacing w:after="0" w:line="240" w:lineRule="auto"/>
        <w:ind w:left="1080"/>
        <w:textAlignment w:val="baseline"/>
        <w:rPr>
          <w:rFonts w:ascii="Lloyds Sans Light" w:eastAsia="Times New Roman" w:hAnsi="Lloyds Sans Light" w:cs="Segoe UI"/>
          <w:sz w:val="20"/>
          <w:szCs w:val="20"/>
          <w:lang w:eastAsia="en-GB"/>
        </w:rPr>
      </w:pPr>
    </w:p>
    <w:p w14:paraId="5A5CDB66"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166729"/>
          <w:sz w:val="20"/>
          <w:szCs w:val="20"/>
          <w:lang w:eastAsia="en-GB"/>
        </w:rPr>
        <w:t> </w:t>
      </w:r>
    </w:p>
    <w:p w14:paraId="3759B258"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b/>
          <w:bCs/>
          <w:color w:val="B7312C"/>
          <w:sz w:val="20"/>
          <w:szCs w:val="20"/>
          <w:lang w:val="en-US" w:eastAsia="en-GB"/>
        </w:rPr>
        <w:t>Experience and Qualifications</w:t>
      </w:r>
      <w:r w:rsidRPr="006033EA">
        <w:rPr>
          <w:rFonts w:ascii="Lloyds Sans Light" w:eastAsia="Times New Roman" w:hAnsi="Lloyds Sans Light" w:cs="Segoe UI"/>
          <w:color w:val="B7312C"/>
          <w:sz w:val="20"/>
          <w:szCs w:val="20"/>
          <w:lang w:eastAsia="en-GB"/>
        </w:rPr>
        <w:t> </w:t>
      </w:r>
    </w:p>
    <w:p w14:paraId="071BAF17"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166729"/>
          <w:sz w:val="20"/>
          <w:szCs w:val="20"/>
          <w:lang w:eastAsia="en-GB"/>
        </w:rPr>
        <w:t> </w:t>
      </w:r>
    </w:p>
    <w:p w14:paraId="4C18C605"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b/>
          <w:bCs/>
          <w:color w:val="000000"/>
          <w:sz w:val="20"/>
          <w:szCs w:val="20"/>
          <w:lang w:val="en-US" w:eastAsia="en-GB"/>
        </w:rPr>
        <w:t>Essential</w:t>
      </w:r>
      <w:r w:rsidRPr="006033EA">
        <w:rPr>
          <w:rFonts w:ascii="Lloyds Sans Light" w:eastAsia="Times New Roman" w:hAnsi="Lloyds Sans Light" w:cs="Segoe UI"/>
          <w:color w:val="000000"/>
          <w:sz w:val="20"/>
          <w:szCs w:val="20"/>
          <w:lang w:eastAsia="en-GB"/>
        </w:rPr>
        <w:t> </w:t>
      </w:r>
    </w:p>
    <w:p w14:paraId="7E8D7697" w14:textId="77777777" w:rsidR="006033EA" w:rsidRPr="00B62412"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B62412">
        <w:rPr>
          <w:rFonts w:ascii="Calibri" w:eastAsiaTheme="minorHAnsi" w:hAnsi="Calibri" w:cs="Calibri"/>
          <w:spacing w:val="0"/>
          <w:sz w:val="20"/>
          <w:lang w:val="en-US"/>
        </w:rPr>
        <w:t xml:space="preserve">A record of achieving sales targets with a good background in commercial awareness.  </w:t>
      </w:r>
    </w:p>
    <w:p w14:paraId="206BA951" w14:textId="77777777" w:rsidR="006033EA" w:rsidRPr="005347C5"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 xml:space="preserve">Builds good business relationships.  </w:t>
      </w:r>
    </w:p>
    <w:p w14:paraId="5A331557" w14:textId="77777777" w:rsidR="006033EA" w:rsidRPr="00B62412"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B62412">
        <w:rPr>
          <w:rFonts w:ascii="Calibri" w:eastAsiaTheme="minorHAnsi" w:hAnsi="Calibri" w:cs="Calibri"/>
          <w:spacing w:val="0"/>
          <w:sz w:val="20"/>
          <w:lang w:val="en-US"/>
        </w:rPr>
        <w:t xml:space="preserve">A record of achieving sales targets with a good background in commercial awareness.  </w:t>
      </w:r>
    </w:p>
    <w:p w14:paraId="74C68783" w14:textId="77777777" w:rsidR="006033EA" w:rsidRPr="005347C5"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 xml:space="preserve">Builds good business relationships.  </w:t>
      </w:r>
    </w:p>
    <w:p w14:paraId="7F49B5C8" w14:textId="77777777" w:rsidR="006033EA" w:rsidRPr="005347C5"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 xml:space="preserve">Articulate </w:t>
      </w:r>
      <w:r>
        <w:rPr>
          <w:rFonts w:ascii="Calibri" w:eastAsiaTheme="minorHAnsi" w:hAnsi="Calibri" w:cs="Calibri"/>
          <w:spacing w:val="0"/>
          <w:sz w:val="20"/>
          <w:lang w:val="en-US"/>
        </w:rPr>
        <w:t>and</w:t>
      </w:r>
      <w:r w:rsidRPr="005347C5">
        <w:rPr>
          <w:rFonts w:ascii="Calibri" w:eastAsiaTheme="minorHAnsi" w:hAnsi="Calibri" w:cs="Calibri"/>
          <w:spacing w:val="0"/>
          <w:sz w:val="20"/>
          <w:lang w:val="en-US"/>
        </w:rPr>
        <w:t xml:space="preserve"> flexible style communicator at all levels.</w:t>
      </w:r>
    </w:p>
    <w:p w14:paraId="49CFA9F9" w14:textId="77777777" w:rsidR="006033EA" w:rsidRPr="005347C5"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Strong presentational qualities.</w:t>
      </w:r>
    </w:p>
    <w:p w14:paraId="3EB89A16" w14:textId="77777777" w:rsidR="006033EA"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 xml:space="preserve">Understands and uses sales data to </w:t>
      </w:r>
      <w:r>
        <w:rPr>
          <w:rFonts w:ascii="Calibri" w:eastAsiaTheme="minorHAnsi" w:hAnsi="Calibri" w:cs="Calibri"/>
          <w:spacing w:val="0"/>
          <w:sz w:val="20"/>
          <w:lang w:val="en-US"/>
        </w:rPr>
        <w:t>drive activity.</w:t>
      </w:r>
    </w:p>
    <w:p w14:paraId="4AFC15A8" w14:textId="77777777" w:rsidR="006033EA" w:rsidRPr="005347C5" w:rsidRDefault="006033EA" w:rsidP="006033EA">
      <w:pPr>
        <w:pStyle w:val="BodyText2"/>
        <w:numPr>
          <w:ilvl w:val="0"/>
          <w:numId w:val="3"/>
        </w:numPr>
        <w:spacing w:after="0" w:line="240" w:lineRule="auto"/>
        <w:rPr>
          <w:rFonts w:ascii="Calibri" w:eastAsiaTheme="minorHAnsi" w:hAnsi="Calibri" w:cs="Calibri"/>
          <w:spacing w:val="0"/>
          <w:sz w:val="20"/>
          <w:lang w:val="en-US"/>
        </w:rPr>
      </w:pPr>
      <w:r>
        <w:rPr>
          <w:rFonts w:ascii="Calibri" w:eastAsiaTheme="minorHAnsi" w:hAnsi="Calibri" w:cs="Calibri"/>
          <w:spacing w:val="0"/>
          <w:sz w:val="20"/>
          <w:lang w:val="en-US"/>
        </w:rPr>
        <w:t>Strong</w:t>
      </w:r>
      <w:r w:rsidRPr="005347C5">
        <w:rPr>
          <w:rFonts w:ascii="Calibri" w:eastAsiaTheme="minorHAnsi" w:hAnsi="Calibri" w:cs="Calibri"/>
          <w:spacing w:val="0"/>
          <w:sz w:val="20"/>
          <w:lang w:val="en-US"/>
        </w:rPr>
        <w:t xml:space="preserve"> </w:t>
      </w:r>
      <w:r>
        <w:rPr>
          <w:rFonts w:ascii="Calibri" w:eastAsiaTheme="minorHAnsi" w:hAnsi="Calibri" w:cs="Calibri"/>
          <w:spacing w:val="0"/>
          <w:sz w:val="20"/>
          <w:lang w:val="en-US"/>
        </w:rPr>
        <w:t>n</w:t>
      </w:r>
      <w:r w:rsidRPr="005347C5">
        <w:rPr>
          <w:rFonts w:ascii="Calibri" w:eastAsiaTheme="minorHAnsi" w:hAnsi="Calibri" w:cs="Calibri"/>
          <w:spacing w:val="0"/>
          <w:sz w:val="20"/>
          <w:lang w:val="en-US"/>
        </w:rPr>
        <w:t>egotiator</w:t>
      </w:r>
      <w:r>
        <w:rPr>
          <w:rFonts w:ascii="Calibri" w:eastAsiaTheme="minorHAnsi" w:hAnsi="Calibri" w:cs="Calibri"/>
          <w:spacing w:val="0"/>
          <w:sz w:val="20"/>
          <w:lang w:val="en-US"/>
        </w:rPr>
        <w:t>.</w:t>
      </w:r>
    </w:p>
    <w:p w14:paraId="43D7BBCD" w14:textId="77777777" w:rsidR="006033EA" w:rsidRPr="009C4F5B"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 xml:space="preserve">Confident, </w:t>
      </w:r>
      <w:proofErr w:type="gramStart"/>
      <w:r w:rsidRPr="005347C5">
        <w:rPr>
          <w:rFonts w:ascii="Calibri" w:eastAsiaTheme="minorHAnsi" w:hAnsi="Calibri" w:cs="Calibri"/>
          <w:spacing w:val="0"/>
          <w:sz w:val="20"/>
          <w:lang w:val="en-US"/>
        </w:rPr>
        <w:t>structured</w:t>
      </w:r>
      <w:proofErr w:type="gramEnd"/>
      <w:r w:rsidRPr="005347C5">
        <w:rPr>
          <w:rFonts w:ascii="Calibri" w:eastAsiaTheme="minorHAnsi" w:hAnsi="Calibri" w:cs="Calibri"/>
          <w:spacing w:val="0"/>
          <w:sz w:val="20"/>
          <w:lang w:val="en-US"/>
        </w:rPr>
        <w:t xml:space="preserve"> and well </w:t>
      </w:r>
      <w:proofErr w:type="spellStart"/>
      <w:r w:rsidRPr="005347C5">
        <w:rPr>
          <w:rFonts w:ascii="Calibri" w:eastAsiaTheme="minorHAnsi" w:hAnsi="Calibri" w:cs="Calibri"/>
          <w:spacing w:val="0"/>
          <w:sz w:val="20"/>
          <w:lang w:val="en-US"/>
        </w:rPr>
        <w:t>organised</w:t>
      </w:r>
      <w:proofErr w:type="spellEnd"/>
      <w:r w:rsidRPr="005347C5">
        <w:rPr>
          <w:rFonts w:ascii="Calibri" w:eastAsiaTheme="minorHAnsi" w:hAnsi="Calibri" w:cs="Calibri"/>
          <w:spacing w:val="0"/>
          <w:sz w:val="20"/>
          <w:lang w:val="en-US"/>
        </w:rPr>
        <w:t>.</w:t>
      </w:r>
    </w:p>
    <w:p w14:paraId="464C8548" w14:textId="77777777" w:rsidR="006033EA"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Excellent record of ‘onboarding’ new business with first class administration &amp; follow up</w:t>
      </w:r>
      <w:r>
        <w:rPr>
          <w:rFonts w:ascii="Calibri" w:eastAsiaTheme="minorHAnsi" w:hAnsi="Calibri" w:cs="Calibri"/>
          <w:spacing w:val="0"/>
          <w:sz w:val="20"/>
          <w:lang w:val="en-US"/>
        </w:rPr>
        <w:t>.</w:t>
      </w:r>
    </w:p>
    <w:p w14:paraId="00A204E2" w14:textId="77777777" w:rsidR="006033EA" w:rsidRPr="005347C5" w:rsidRDefault="006033EA" w:rsidP="006033EA">
      <w:pPr>
        <w:pStyle w:val="BodyText2"/>
        <w:numPr>
          <w:ilvl w:val="0"/>
          <w:numId w:val="3"/>
        </w:numPr>
        <w:spacing w:after="0" w:line="240" w:lineRule="auto"/>
        <w:rPr>
          <w:rFonts w:ascii="Calibri" w:eastAsiaTheme="minorHAnsi" w:hAnsi="Calibri" w:cs="Calibri"/>
          <w:spacing w:val="0"/>
          <w:sz w:val="20"/>
          <w:lang w:val="en-US"/>
        </w:rPr>
      </w:pPr>
      <w:r>
        <w:rPr>
          <w:rFonts w:ascii="Calibri" w:eastAsiaTheme="minorHAnsi" w:hAnsi="Calibri" w:cs="Calibri"/>
          <w:spacing w:val="0"/>
          <w:sz w:val="20"/>
          <w:lang w:val="en-US"/>
        </w:rPr>
        <w:t>Full UK driving license.</w:t>
      </w:r>
    </w:p>
    <w:p w14:paraId="62A210E4" w14:textId="77777777" w:rsidR="006033EA" w:rsidRPr="005A7667" w:rsidRDefault="006033EA" w:rsidP="006033EA">
      <w:pPr>
        <w:pStyle w:val="BodyText2"/>
        <w:numPr>
          <w:ilvl w:val="0"/>
          <w:numId w:val="3"/>
        </w:numPr>
        <w:spacing w:after="0" w:line="240" w:lineRule="auto"/>
        <w:rPr>
          <w:rFonts w:ascii="Calibri" w:eastAsiaTheme="minorHAnsi" w:hAnsi="Calibri" w:cs="Calibri"/>
          <w:spacing w:val="0"/>
          <w:sz w:val="20"/>
          <w:lang w:val="en-US"/>
        </w:rPr>
      </w:pPr>
      <w:r w:rsidRPr="005347C5">
        <w:rPr>
          <w:rFonts w:ascii="Calibri" w:eastAsiaTheme="minorHAnsi" w:hAnsi="Calibri" w:cs="Calibri"/>
          <w:spacing w:val="0"/>
          <w:sz w:val="20"/>
          <w:lang w:val="en-US"/>
        </w:rPr>
        <w:t>Willing to Travel/stay away from home</w:t>
      </w:r>
      <w:r>
        <w:rPr>
          <w:rFonts w:ascii="Calibri" w:eastAsiaTheme="minorHAnsi" w:hAnsi="Calibri" w:cs="Calibri"/>
          <w:spacing w:val="0"/>
          <w:sz w:val="20"/>
          <w:lang w:val="en-US"/>
        </w:rPr>
        <w:t xml:space="preserve"> when required</w:t>
      </w:r>
      <w:r w:rsidRPr="005347C5">
        <w:rPr>
          <w:rFonts w:ascii="Calibri" w:eastAsiaTheme="minorHAnsi" w:hAnsi="Calibri" w:cs="Calibri"/>
          <w:spacing w:val="0"/>
          <w:sz w:val="20"/>
          <w:lang w:val="en-US"/>
        </w:rPr>
        <w:t>.</w:t>
      </w:r>
    </w:p>
    <w:p w14:paraId="3E97D868"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404040"/>
          <w:sz w:val="20"/>
          <w:szCs w:val="20"/>
          <w:lang w:eastAsia="en-GB"/>
        </w:rPr>
        <w:t> </w:t>
      </w:r>
    </w:p>
    <w:p w14:paraId="4A0E2734"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166729"/>
          <w:sz w:val="20"/>
          <w:szCs w:val="20"/>
          <w:lang w:eastAsia="en-GB"/>
        </w:rPr>
        <w:t> </w:t>
      </w:r>
    </w:p>
    <w:p w14:paraId="685AD3FE" w14:textId="6B446729" w:rsidR="006033EA" w:rsidRPr="006033EA" w:rsidRDefault="006033EA" w:rsidP="006033EA">
      <w:pPr>
        <w:spacing w:after="0" w:line="240" w:lineRule="auto"/>
        <w:textAlignment w:val="baseline"/>
        <w:rPr>
          <w:rFonts w:ascii="Lloyds Sans Light" w:eastAsia="Times New Roman" w:hAnsi="Lloyds Sans Light" w:cs="Segoe UI"/>
          <w:color w:val="B7312C"/>
          <w:sz w:val="20"/>
          <w:szCs w:val="20"/>
          <w:lang w:eastAsia="en-GB"/>
        </w:rPr>
      </w:pPr>
      <w:r w:rsidRPr="006033EA">
        <w:rPr>
          <w:rFonts w:ascii="Lloyds Sans Light" w:eastAsia="Times New Roman" w:hAnsi="Lloyds Sans Light" w:cs="Segoe UI"/>
          <w:b/>
          <w:bCs/>
          <w:color w:val="B7312C"/>
          <w:sz w:val="20"/>
          <w:szCs w:val="20"/>
          <w:lang w:val="en-US" w:eastAsia="en-GB"/>
        </w:rPr>
        <w:t>Role Scope </w:t>
      </w:r>
      <w:r w:rsidRPr="006033EA">
        <w:rPr>
          <w:rFonts w:ascii="Lloyds Sans Light" w:eastAsia="Times New Roman" w:hAnsi="Lloyds Sans Light" w:cs="Segoe UI"/>
          <w:color w:val="B7312C"/>
          <w:sz w:val="20"/>
          <w:szCs w:val="20"/>
          <w:lang w:eastAsia="en-GB"/>
        </w:rPr>
        <w:t> </w:t>
      </w:r>
    </w:p>
    <w:p w14:paraId="1B49C080" w14:textId="0553858B" w:rsidR="006033EA" w:rsidRDefault="006033EA" w:rsidP="006033EA">
      <w:pPr>
        <w:pStyle w:val="McKBodyCopy"/>
        <w:rPr>
          <w:rFonts w:ascii="Calibri" w:hAnsi="Calibri" w:cs="Calibri"/>
          <w:sz w:val="20"/>
          <w:szCs w:val="20"/>
        </w:rPr>
      </w:pPr>
      <w:r w:rsidRPr="005347C5">
        <w:rPr>
          <w:rFonts w:ascii="Calibri" w:hAnsi="Calibri" w:cs="Calibri"/>
          <w:sz w:val="20"/>
          <w:szCs w:val="20"/>
        </w:rPr>
        <w:t>Responsible for</w:t>
      </w:r>
      <w:r>
        <w:rPr>
          <w:rFonts w:ascii="Calibri" w:hAnsi="Calibri" w:cs="Calibri"/>
          <w:sz w:val="20"/>
          <w:szCs w:val="20"/>
        </w:rPr>
        <w:t xml:space="preserve"> a</w:t>
      </w:r>
      <w:r w:rsidRPr="005347C5">
        <w:rPr>
          <w:rFonts w:ascii="Calibri" w:hAnsi="Calibri" w:cs="Calibri"/>
          <w:sz w:val="20"/>
          <w:szCs w:val="20"/>
        </w:rPr>
        <w:t xml:space="preserve"> portfolio of circa </w:t>
      </w:r>
      <w:r>
        <w:rPr>
          <w:rFonts w:ascii="Calibri" w:hAnsi="Calibri" w:cs="Calibri"/>
          <w:sz w:val="20"/>
          <w:szCs w:val="20"/>
        </w:rPr>
        <w:t>13</w:t>
      </w:r>
      <w:r w:rsidRPr="005347C5">
        <w:rPr>
          <w:rFonts w:ascii="Calibri" w:hAnsi="Calibri" w:cs="Calibri"/>
          <w:sz w:val="20"/>
          <w:szCs w:val="20"/>
        </w:rPr>
        <w:t>0</w:t>
      </w:r>
      <w:r>
        <w:rPr>
          <w:rFonts w:ascii="Calibri" w:hAnsi="Calibri" w:cs="Calibri"/>
          <w:sz w:val="20"/>
          <w:szCs w:val="20"/>
        </w:rPr>
        <w:t xml:space="preserve"> Independent</w:t>
      </w:r>
      <w:r w:rsidRPr="005347C5">
        <w:rPr>
          <w:rFonts w:ascii="Calibri" w:hAnsi="Calibri" w:cs="Calibri"/>
          <w:sz w:val="20"/>
          <w:szCs w:val="20"/>
        </w:rPr>
        <w:t xml:space="preserve"> </w:t>
      </w:r>
      <w:r>
        <w:rPr>
          <w:rFonts w:ascii="Calibri" w:hAnsi="Calibri" w:cs="Calibri"/>
          <w:sz w:val="20"/>
          <w:szCs w:val="20"/>
        </w:rPr>
        <w:t>Pharmacies; including groups up to 5 sites</w:t>
      </w:r>
      <w:r>
        <w:rPr>
          <w:rFonts w:ascii="Calibri" w:hAnsi="Calibri" w:cs="Calibri"/>
          <w:sz w:val="20"/>
          <w:szCs w:val="20"/>
        </w:rPr>
        <w:t xml:space="preserve"> (Derby, Lincoln, Sheffield etc.)</w:t>
      </w:r>
    </w:p>
    <w:p w14:paraId="33F63E73"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B7312C"/>
          <w:sz w:val="20"/>
          <w:szCs w:val="20"/>
          <w:lang w:eastAsia="en-GB"/>
        </w:rPr>
        <w:t> </w:t>
      </w:r>
    </w:p>
    <w:p w14:paraId="08C6976D" w14:textId="15FC77B6"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Pr>
          <w:rFonts w:ascii="Lloyds Sans Light" w:eastAsia="Times New Roman" w:hAnsi="Lloyds Sans Light" w:cs="Segoe UI"/>
          <w:b/>
          <w:bCs/>
          <w:color w:val="B7312C"/>
          <w:sz w:val="20"/>
          <w:szCs w:val="20"/>
          <w:lang w:val="en-US" w:eastAsia="en-GB"/>
        </w:rPr>
        <w:t xml:space="preserve">Key Stakeholder: </w:t>
      </w:r>
    </w:p>
    <w:p w14:paraId="0902CB18" w14:textId="77777777" w:rsidR="006033EA" w:rsidRDefault="006033EA" w:rsidP="006033EA">
      <w:pPr>
        <w:spacing w:after="0" w:line="240" w:lineRule="auto"/>
        <w:textAlignment w:val="baseline"/>
        <w:rPr>
          <w:rFonts w:ascii="Lloyds Sans Light" w:eastAsia="Times New Roman" w:hAnsi="Lloyds Sans Light" w:cs="Segoe UI"/>
          <w:color w:val="000000"/>
          <w:sz w:val="20"/>
          <w:szCs w:val="20"/>
          <w:lang w:val="en-US" w:eastAsia="en-GB"/>
        </w:rPr>
      </w:pPr>
    </w:p>
    <w:p w14:paraId="4C674D43" w14:textId="3A988A6A" w:rsidR="006033EA" w:rsidRPr="006033EA" w:rsidRDefault="006033EA" w:rsidP="006033EA">
      <w:pPr>
        <w:pStyle w:val="ListParagraph"/>
        <w:numPr>
          <w:ilvl w:val="0"/>
          <w:numId w:val="10"/>
        </w:numPr>
        <w:spacing w:after="0" w:line="240" w:lineRule="auto"/>
        <w:textAlignment w:val="baseline"/>
        <w:rPr>
          <w:rFonts w:ascii="Lloyds Sans Light" w:eastAsia="Times New Roman" w:hAnsi="Lloyds Sans Light" w:cs="Segoe UI"/>
          <w:color w:val="000000"/>
          <w:sz w:val="20"/>
          <w:szCs w:val="20"/>
          <w:lang w:val="en-US" w:eastAsia="en-GB"/>
        </w:rPr>
      </w:pPr>
      <w:r w:rsidRPr="006033EA">
        <w:rPr>
          <w:rFonts w:ascii="Lloyds Sans Light" w:eastAsia="Times New Roman" w:hAnsi="Lloyds Sans Light" w:cs="Segoe UI"/>
          <w:color w:val="000000"/>
          <w:sz w:val="20"/>
          <w:szCs w:val="20"/>
          <w:lang w:val="en-US" w:eastAsia="en-GB"/>
        </w:rPr>
        <w:t>National Sales Manager</w:t>
      </w:r>
    </w:p>
    <w:p w14:paraId="320BE8B8" w14:textId="77777777" w:rsidR="006033EA" w:rsidRPr="006033EA" w:rsidRDefault="006033EA" w:rsidP="006033EA">
      <w:pPr>
        <w:pStyle w:val="ListParagraph"/>
        <w:numPr>
          <w:ilvl w:val="0"/>
          <w:numId w:val="10"/>
        </w:numPr>
        <w:spacing w:after="0" w:line="240" w:lineRule="auto"/>
        <w:textAlignment w:val="baseline"/>
        <w:rPr>
          <w:rFonts w:ascii="Lloyds Sans Light" w:eastAsia="Times New Roman" w:hAnsi="Lloyds Sans Light" w:cs="Segoe UI"/>
          <w:color w:val="000000"/>
          <w:sz w:val="20"/>
          <w:szCs w:val="20"/>
          <w:lang w:val="en-US" w:eastAsia="en-GB"/>
        </w:rPr>
      </w:pPr>
      <w:r w:rsidRPr="006033EA">
        <w:rPr>
          <w:rFonts w:ascii="Lloyds Sans Light" w:eastAsia="Times New Roman" w:hAnsi="Lloyds Sans Light" w:cs="Segoe UI"/>
          <w:color w:val="000000"/>
          <w:sz w:val="20"/>
          <w:szCs w:val="20"/>
          <w:lang w:val="en-US" w:eastAsia="en-GB"/>
        </w:rPr>
        <w:t>Customer Excellence Team</w:t>
      </w:r>
    </w:p>
    <w:p w14:paraId="0DEBAB78" w14:textId="77777777" w:rsidR="006033EA" w:rsidRPr="006033EA" w:rsidRDefault="006033EA" w:rsidP="006033EA">
      <w:pPr>
        <w:pStyle w:val="ListParagraph"/>
        <w:numPr>
          <w:ilvl w:val="0"/>
          <w:numId w:val="10"/>
        </w:numPr>
        <w:spacing w:after="0" w:line="240" w:lineRule="auto"/>
        <w:textAlignment w:val="baseline"/>
        <w:rPr>
          <w:rFonts w:ascii="Lloyds Sans Light" w:eastAsia="Times New Roman" w:hAnsi="Lloyds Sans Light" w:cs="Segoe UI"/>
          <w:color w:val="000000"/>
          <w:sz w:val="20"/>
          <w:szCs w:val="20"/>
          <w:lang w:val="en-US" w:eastAsia="en-GB"/>
        </w:rPr>
      </w:pPr>
      <w:r w:rsidRPr="006033EA">
        <w:rPr>
          <w:rFonts w:ascii="Lloyds Sans Light" w:eastAsia="Times New Roman" w:hAnsi="Lloyds Sans Light" w:cs="Segoe UI"/>
          <w:color w:val="000000"/>
          <w:sz w:val="20"/>
          <w:szCs w:val="20"/>
          <w:lang w:val="en-US" w:eastAsia="en-GB"/>
        </w:rPr>
        <w:t>Branch Leadership Team</w:t>
      </w:r>
    </w:p>
    <w:p w14:paraId="251DDF28" w14:textId="77777777" w:rsidR="006033EA" w:rsidRPr="006033EA" w:rsidRDefault="006033EA" w:rsidP="006033EA">
      <w:pPr>
        <w:pStyle w:val="ListParagraph"/>
        <w:numPr>
          <w:ilvl w:val="0"/>
          <w:numId w:val="10"/>
        </w:numPr>
        <w:spacing w:after="0" w:line="240" w:lineRule="auto"/>
        <w:textAlignment w:val="baseline"/>
        <w:rPr>
          <w:rFonts w:ascii="Lloyds Sans Light" w:eastAsia="Times New Roman" w:hAnsi="Lloyds Sans Light" w:cs="Segoe UI"/>
          <w:color w:val="000000"/>
          <w:sz w:val="20"/>
          <w:szCs w:val="20"/>
          <w:lang w:val="en-US" w:eastAsia="en-GB"/>
        </w:rPr>
      </w:pPr>
      <w:r w:rsidRPr="006033EA">
        <w:rPr>
          <w:rFonts w:ascii="Lloyds Sans Light" w:eastAsia="Times New Roman" w:hAnsi="Lloyds Sans Light" w:cs="Segoe UI"/>
          <w:color w:val="000000"/>
          <w:sz w:val="20"/>
          <w:szCs w:val="20"/>
          <w:lang w:val="en-US" w:eastAsia="en-GB"/>
        </w:rPr>
        <w:t>Buying Group/Manufacturer Sales Teams</w:t>
      </w:r>
    </w:p>
    <w:p w14:paraId="0606BCBA" w14:textId="77777777" w:rsidR="006033EA" w:rsidRPr="006033EA" w:rsidRDefault="006033EA" w:rsidP="006033EA">
      <w:pPr>
        <w:pStyle w:val="ListParagraph"/>
        <w:numPr>
          <w:ilvl w:val="0"/>
          <w:numId w:val="10"/>
        </w:numPr>
        <w:spacing w:after="0" w:line="240" w:lineRule="auto"/>
        <w:textAlignment w:val="baseline"/>
        <w:rPr>
          <w:rFonts w:ascii="Lloyds Sans Light" w:eastAsia="Times New Roman" w:hAnsi="Lloyds Sans Light" w:cs="Segoe UI"/>
          <w:color w:val="000000"/>
          <w:sz w:val="20"/>
          <w:szCs w:val="20"/>
          <w:lang w:val="en-US" w:eastAsia="en-GB"/>
        </w:rPr>
      </w:pPr>
      <w:r w:rsidRPr="006033EA">
        <w:rPr>
          <w:rFonts w:ascii="Lloyds Sans Light" w:eastAsia="Times New Roman" w:hAnsi="Lloyds Sans Light" w:cs="Segoe UI"/>
          <w:color w:val="000000"/>
          <w:sz w:val="20"/>
          <w:szCs w:val="20"/>
          <w:lang w:val="en-US" w:eastAsia="en-GB"/>
        </w:rPr>
        <w:t>Customer Services Team</w:t>
      </w:r>
    </w:p>
    <w:p w14:paraId="4B82F214" w14:textId="77777777" w:rsidR="006033EA" w:rsidRPr="006033EA" w:rsidRDefault="006033EA" w:rsidP="006033EA">
      <w:pPr>
        <w:pStyle w:val="ListParagraph"/>
        <w:numPr>
          <w:ilvl w:val="0"/>
          <w:numId w:val="10"/>
        </w:numPr>
        <w:spacing w:after="0" w:line="240" w:lineRule="auto"/>
        <w:textAlignment w:val="baseline"/>
        <w:rPr>
          <w:rFonts w:ascii="Lloyds Sans Light" w:eastAsia="Times New Roman" w:hAnsi="Lloyds Sans Light" w:cs="Segoe UI"/>
          <w:color w:val="000000"/>
          <w:sz w:val="20"/>
          <w:szCs w:val="20"/>
          <w:lang w:val="en-US" w:eastAsia="en-GB"/>
        </w:rPr>
      </w:pPr>
      <w:r w:rsidRPr="006033EA">
        <w:rPr>
          <w:rFonts w:ascii="Lloyds Sans Light" w:eastAsia="Times New Roman" w:hAnsi="Lloyds Sans Light" w:cs="Segoe UI"/>
          <w:color w:val="000000"/>
          <w:sz w:val="20"/>
          <w:szCs w:val="20"/>
          <w:lang w:val="en-US" w:eastAsia="en-GB"/>
        </w:rPr>
        <w:t>Credit control/Regulatory</w:t>
      </w:r>
    </w:p>
    <w:p w14:paraId="798DC02E" w14:textId="77777777" w:rsidR="006033EA" w:rsidRPr="006033EA" w:rsidRDefault="006033EA" w:rsidP="006033EA">
      <w:pPr>
        <w:pStyle w:val="ListParagraph"/>
        <w:numPr>
          <w:ilvl w:val="0"/>
          <w:numId w:val="10"/>
        </w:numPr>
        <w:spacing w:after="0" w:line="240" w:lineRule="auto"/>
        <w:textAlignment w:val="baseline"/>
        <w:rPr>
          <w:rFonts w:ascii="Lloyds Sans Light" w:eastAsia="Times New Roman" w:hAnsi="Lloyds Sans Light" w:cs="Segoe UI"/>
          <w:color w:val="000000"/>
          <w:sz w:val="20"/>
          <w:szCs w:val="20"/>
          <w:lang w:val="en-US" w:eastAsia="en-GB"/>
        </w:rPr>
      </w:pPr>
      <w:r w:rsidRPr="006033EA">
        <w:rPr>
          <w:rFonts w:ascii="Lloyds Sans Light" w:eastAsia="Times New Roman" w:hAnsi="Lloyds Sans Light" w:cs="Segoe UI"/>
          <w:color w:val="000000"/>
          <w:sz w:val="20"/>
          <w:szCs w:val="20"/>
          <w:lang w:val="en-US" w:eastAsia="en-GB"/>
        </w:rPr>
        <w:t>Finance</w:t>
      </w:r>
    </w:p>
    <w:p w14:paraId="52A6D007" w14:textId="4E129986" w:rsidR="006033EA" w:rsidRPr="006033EA" w:rsidRDefault="006033EA" w:rsidP="006033EA">
      <w:pPr>
        <w:pStyle w:val="ListParagraph"/>
        <w:numPr>
          <w:ilvl w:val="0"/>
          <w:numId w:val="10"/>
        </w:num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000000"/>
          <w:sz w:val="20"/>
          <w:szCs w:val="20"/>
          <w:lang w:val="en-US" w:eastAsia="en-GB"/>
        </w:rPr>
        <w:t>TDM Team</w:t>
      </w:r>
      <w:r w:rsidRPr="006033EA">
        <w:rPr>
          <w:rFonts w:ascii="Lloyds Sans Light" w:eastAsia="Times New Roman" w:hAnsi="Lloyds Sans Light" w:cs="Segoe UI"/>
          <w:color w:val="000000"/>
          <w:sz w:val="20"/>
          <w:szCs w:val="20"/>
          <w:lang w:eastAsia="en-GB"/>
        </w:rPr>
        <w:t> </w:t>
      </w:r>
    </w:p>
    <w:p w14:paraId="64876B84"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166729"/>
          <w:sz w:val="20"/>
          <w:szCs w:val="20"/>
          <w:lang w:eastAsia="en-GB"/>
        </w:rPr>
        <w:t> </w:t>
      </w:r>
    </w:p>
    <w:p w14:paraId="3A349207"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000000"/>
          <w:sz w:val="18"/>
          <w:szCs w:val="18"/>
          <w:lang w:val="en-US" w:eastAsia="en-GB"/>
        </w:rPr>
        <w:t>This role profile is a written statement of the essential characteristics of the job, with its principal accountabilities, skills, knowledge, and experience required. This is not intended to be a complete detailed account of all aspects of the duties involved.</w:t>
      </w:r>
      <w:r w:rsidRPr="006033EA">
        <w:rPr>
          <w:rFonts w:ascii="Lloyds Sans Light" w:eastAsia="Times New Roman" w:hAnsi="Lloyds Sans Light" w:cs="Segoe UI"/>
          <w:color w:val="000000"/>
          <w:sz w:val="18"/>
          <w:szCs w:val="18"/>
          <w:lang w:eastAsia="en-GB"/>
        </w:rPr>
        <w:t> </w:t>
      </w:r>
    </w:p>
    <w:p w14:paraId="0DD2DFAD"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Arial" w:eastAsia="Times New Roman" w:hAnsi="Arial" w:cs="Arial"/>
          <w:sz w:val="20"/>
          <w:szCs w:val="20"/>
          <w:lang w:eastAsia="en-GB"/>
        </w:rPr>
        <w:t> </w:t>
      </w: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4"/>
        <w:gridCol w:w="6651"/>
      </w:tblGrid>
      <w:tr w:rsidR="006033EA" w:rsidRPr="006033EA" w14:paraId="4064A073" w14:textId="77777777" w:rsidTr="006033EA">
        <w:trPr>
          <w:trHeight w:val="330"/>
        </w:trPr>
        <w:tc>
          <w:tcPr>
            <w:tcW w:w="1695" w:type="dxa"/>
            <w:tcBorders>
              <w:top w:val="single" w:sz="6" w:space="0" w:color="44546A"/>
              <w:left w:val="single" w:sz="6" w:space="0" w:color="44546A"/>
              <w:bottom w:val="single" w:sz="6" w:space="0" w:color="FFFFFF"/>
              <w:right w:val="single" w:sz="6" w:space="0" w:color="44546A"/>
            </w:tcBorders>
            <w:shd w:val="clear" w:color="auto" w:fill="B7312C"/>
            <w:hideMark/>
          </w:tcPr>
          <w:p w14:paraId="6DDBAE1C" w14:textId="77777777" w:rsidR="006033EA" w:rsidRPr="006033EA" w:rsidRDefault="006033EA" w:rsidP="006033EA">
            <w:pPr>
              <w:spacing w:after="0" w:line="240" w:lineRule="auto"/>
              <w:textAlignment w:val="baseline"/>
              <w:rPr>
                <w:rFonts w:ascii="Times New Roman" w:eastAsia="Times New Roman" w:hAnsi="Times New Roman" w:cs="Times New Roman"/>
                <w:color w:val="FFFFFF"/>
                <w:sz w:val="24"/>
                <w:szCs w:val="24"/>
                <w:lang w:eastAsia="en-GB"/>
              </w:rPr>
            </w:pPr>
            <w:r w:rsidRPr="006033EA">
              <w:rPr>
                <w:rFonts w:ascii="Calibri" w:eastAsia="Times New Roman" w:hAnsi="Calibri" w:cs="Calibri"/>
                <w:color w:val="FFFFFF"/>
                <w:sz w:val="20"/>
                <w:szCs w:val="20"/>
                <w:lang w:val="en-US" w:eastAsia="en-GB"/>
              </w:rPr>
              <w:t>Approved by</w:t>
            </w:r>
            <w:r w:rsidRPr="006033EA">
              <w:rPr>
                <w:rFonts w:ascii="Calibri" w:eastAsia="Times New Roman" w:hAnsi="Calibri" w:cs="Calibri"/>
                <w:color w:val="FFFFFF"/>
                <w:sz w:val="20"/>
                <w:szCs w:val="20"/>
                <w:lang w:eastAsia="en-GB"/>
              </w:rPr>
              <w:t> </w:t>
            </w:r>
          </w:p>
        </w:tc>
        <w:tc>
          <w:tcPr>
            <w:tcW w:w="6735" w:type="dxa"/>
            <w:tcBorders>
              <w:top w:val="single" w:sz="6" w:space="0" w:color="44546A"/>
              <w:left w:val="single" w:sz="6" w:space="0" w:color="44546A"/>
              <w:bottom w:val="single" w:sz="6" w:space="0" w:color="44546A"/>
              <w:right w:val="single" w:sz="6" w:space="0" w:color="44546A"/>
            </w:tcBorders>
            <w:shd w:val="clear" w:color="auto" w:fill="auto"/>
            <w:hideMark/>
          </w:tcPr>
          <w:p w14:paraId="1FB36634" w14:textId="77777777" w:rsidR="006033EA" w:rsidRPr="006033EA" w:rsidRDefault="006033EA" w:rsidP="006033EA">
            <w:pPr>
              <w:spacing w:after="0" w:line="240" w:lineRule="auto"/>
              <w:textAlignment w:val="baseline"/>
              <w:rPr>
                <w:rFonts w:ascii="Times New Roman" w:eastAsia="Times New Roman" w:hAnsi="Times New Roman" w:cs="Times New Roman"/>
                <w:sz w:val="24"/>
                <w:szCs w:val="24"/>
                <w:lang w:eastAsia="en-GB"/>
              </w:rPr>
            </w:pPr>
            <w:r w:rsidRPr="006033EA">
              <w:rPr>
                <w:rFonts w:ascii="Arial" w:eastAsia="Times New Roman" w:hAnsi="Arial" w:cs="Arial"/>
                <w:sz w:val="18"/>
                <w:szCs w:val="18"/>
                <w:lang w:eastAsia="en-GB"/>
              </w:rPr>
              <w:t> </w:t>
            </w:r>
          </w:p>
        </w:tc>
      </w:tr>
      <w:tr w:rsidR="006033EA" w:rsidRPr="006033EA" w14:paraId="332B5FDA" w14:textId="77777777" w:rsidTr="006033EA">
        <w:trPr>
          <w:trHeight w:val="330"/>
        </w:trPr>
        <w:tc>
          <w:tcPr>
            <w:tcW w:w="1695" w:type="dxa"/>
            <w:tcBorders>
              <w:top w:val="single" w:sz="6" w:space="0" w:color="FFFFFF"/>
              <w:left w:val="single" w:sz="6" w:space="0" w:color="44546A"/>
              <w:bottom w:val="single" w:sz="6" w:space="0" w:color="FFFFFF"/>
              <w:right w:val="single" w:sz="6" w:space="0" w:color="44546A"/>
            </w:tcBorders>
            <w:shd w:val="clear" w:color="auto" w:fill="B7312C"/>
            <w:hideMark/>
          </w:tcPr>
          <w:p w14:paraId="6F6C2129" w14:textId="77777777" w:rsidR="006033EA" w:rsidRPr="006033EA" w:rsidRDefault="006033EA" w:rsidP="006033EA">
            <w:pPr>
              <w:spacing w:after="0" w:line="240" w:lineRule="auto"/>
              <w:textAlignment w:val="baseline"/>
              <w:rPr>
                <w:rFonts w:ascii="Times New Roman" w:eastAsia="Times New Roman" w:hAnsi="Times New Roman" w:cs="Times New Roman"/>
                <w:color w:val="FFFFFF"/>
                <w:sz w:val="24"/>
                <w:szCs w:val="24"/>
                <w:lang w:eastAsia="en-GB"/>
              </w:rPr>
            </w:pPr>
            <w:r w:rsidRPr="006033EA">
              <w:rPr>
                <w:rFonts w:ascii="Calibri" w:eastAsia="Times New Roman" w:hAnsi="Calibri" w:cs="Calibri"/>
                <w:color w:val="FFFFFF"/>
                <w:sz w:val="20"/>
                <w:szCs w:val="20"/>
                <w:lang w:val="en-US" w:eastAsia="en-GB"/>
              </w:rPr>
              <w:t>Date approved</w:t>
            </w:r>
            <w:r w:rsidRPr="006033EA">
              <w:rPr>
                <w:rFonts w:ascii="Calibri" w:eastAsia="Times New Roman" w:hAnsi="Calibri" w:cs="Calibri"/>
                <w:color w:val="FFFFFF"/>
                <w:sz w:val="20"/>
                <w:szCs w:val="20"/>
                <w:lang w:eastAsia="en-GB"/>
              </w:rPr>
              <w:t> </w:t>
            </w:r>
          </w:p>
        </w:tc>
        <w:tc>
          <w:tcPr>
            <w:tcW w:w="6735" w:type="dxa"/>
            <w:tcBorders>
              <w:top w:val="single" w:sz="6" w:space="0" w:color="44546A"/>
              <w:left w:val="single" w:sz="6" w:space="0" w:color="44546A"/>
              <w:bottom w:val="single" w:sz="6" w:space="0" w:color="44546A"/>
              <w:right w:val="single" w:sz="6" w:space="0" w:color="44546A"/>
            </w:tcBorders>
            <w:shd w:val="clear" w:color="auto" w:fill="auto"/>
            <w:hideMark/>
          </w:tcPr>
          <w:p w14:paraId="22410361" w14:textId="77777777" w:rsidR="006033EA" w:rsidRPr="006033EA" w:rsidRDefault="006033EA" w:rsidP="006033EA">
            <w:pPr>
              <w:spacing w:after="0" w:line="240" w:lineRule="auto"/>
              <w:textAlignment w:val="baseline"/>
              <w:rPr>
                <w:rFonts w:ascii="Times New Roman" w:eastAsia="Times New Roman" w:hAnsi="Times New Roman" w:cs="Times New Roman"/>
                <w:sz w:val="24"/>
                <w:szCs w:val="24"/>
                <w:lang w:eastAsia="en-GB"/>
              </w:rPr>
            </w:pPr>
            <w:r w:rsidRPr="006033EA">
              <w:rPr>
                <w:rFonts w:ascii="Arial" w:eastAsia="Times New Roman" w:hAnsi="Arial" w:cs="Arial"/>
                <w:sz w:val="18"/>
                <w:szCs w:val="18"/>
                <w:lang w:eastAsia="en-GB"/>
              </w:rPr>
              <w:t> </w:t>
            </w:r>
          </w:p>
        </w:tc>
      </w:tr>
      <w:tr w:rsidR="006033EA" w:rsidRPr="006033EA" w14:paraId="598C9705" w14:textId="77777777" w:rsidTr="006033EA">
        <w:trPr>
          <w:trHeight w:val="330"/>
        </w:trPr>
        <w:tc>
          <w:tcPr>
            <w:tcW w:w="1695" w:type="dxa"/>
            <w:tcBorders>
              <w:top w:val="single" w:sz="6" w:space="0" w:color="FFFFFF"/>
              <w:left w:val="single" w:sz="6" w:space="0" w:color="44546A"/>
              <w:bottom w:val="single" w:sz="6" w:space="0" w:color="FFFFFF"/>
              <w:right w:val="single" w:sz="6" w:space="0" w:color="44546A"/>
            </w:tcBorders>
            <w:shd w:val="clear" w:color="auto" w:fill="B7312C"/>
            <w:hideMark/>
          </w:tcPr>
          <w:p w14:paraId="22091034" w14:textId="77777777" w:rsidR="006033EA" w:rsidRPr="006033EA" w:rsidRDefault="006033EA" w:rsidP="006033EA">
            <w:pPr>
              <w:spacing w:after="0" w:line="240" w:lineRule="auto"/>
              <w:textAlignment w:val="baseline"/>
              <w:rPr>
                <w:rFonts w:ascii="Times New Roman" w:eastAsia="Times New Roman" w:hAnsi="Times New Roman" w:cs="Times New Roman"/>
                <w:color w:val="FFFFFF"/>
                <w:sz w:val="24"/>
                <w:szCs w:val="24"/>
                <w:lang w:eastAsia="en-GB"/>
              </w:rPr>
            </w:pPr>
            <w:r w:rsidRPr="006033EA">
              <w:rPr>
                <w:rFonts w:ascii="Calibri" w:eastAsia="Times New Roman" w:hAnsi="Calibri" w:cs="Calibri"/>
                <w:color w:val="FFFFFF"/>
                <w:sz w:val="20"/>
                <w:szCs w:val="20"/>
                <w:lang w:val="en-US" w:eastAsia="en-GB"/>
              </w:rPr>
              <w:t>Reviewed</w:t>
            </w:r>
            <w:r w:rsidRPr="006033EA">
              <w:rPr>
                <w:rFonts w:ascii="Calibri" w:eastAsia="Times New Roman" w:hAnsi="Calibri" w:cs="Calibri"/>
                <w:color w:val="FFFFFF"/>
                <w:sz w:val="20"/>
                <w:szCs w:val="20"/>
                <w:lang w:eastAsia="en-GB"/>
              </w:rPr>
              <w:t> </w:t>
            </w:r>
          </w:p>
        </w:tc>
        <w:tc>
          <w:tcPr>
            <w:tcW w:w="6735" w:type="dxa"/>
            <w:tcBorders>
              <w:top w:val="single" w:sz="6" w:space="0" w:color="44546A"/>
              <w:left w:val="single" w:sz="6" w:space="0" w:color="44546A"/>
              <w:bottom w:val="single" w:sz="6" w:space="0" w:color="44546A"/>
              <w:right w:val="single" w:sz="6" w:space="0" w:color="44546A"/>
            </w:tcBorders>
            <w:shd w:val="clear" w:color="auto" w:fill="auto"/>
            <w:hideMark/>
          </w:tcPr>
          <w:p w14:paraId="50BF64D8" w14:textId="77777777" w:rsidR="006033EA" w:rsidRPr="006033EA" w:rsidRDefault="006033EA" w:rsidP="006033EA">
            <w:pPr>
              <w:spacing w:after="0" w:line="240" w:lineRule="auto"/>
              <w:textAlignment w:val="baseline"/>
              <w:rPr>
                <w:rFonts w:ascii="Times New Roman" w:eastAsia="Times New Roman" w:hAnsi="Times New Roman" w:cs="Times New Roman"/>
                <w:sz w:val="24"/>
                <w:szCs w:val="24"/>
                <w:lang w:eastAsia="en-GB"/>
              </w:rPr>
            </w:pPr>
            <w:r w:rsidRPr="006033EA">
              <w:rPr>
                <w:rFonts w:ascii="Arial" w:eastAsia="Times New Roman" w:hAnsi="Arial" w:cs="Arial"/>
                <w:sz w:val="18"/>
                <w:szCs w:val="18"/>
                <w:lang w:eastAsia="en-GB"/>
              </w:rPr>
              <w:t> </w:t>
            </w:r>
          </w:p>
        </w:tc>
      </w:tr>
    </w:tbl>
    <w:p w14:paraId="018A91E2" w14:textId="77777777" w:rsidR="006033EA" w:rsidRPr="006033EA" w:rsidRDefault="006033EA" w:rsidP="006033EA">
      <w:pPr>
        <w:spacing w:after="0" w:line="240" w:lineRule="auto"/>
        <w:textAlignment w:val="baseline"/>
        <w:rPr>
          <w:rFonts w:ascii="Segoe UI" w:eastAsia="Times New Roman" w:hAnsi="Segoe UI" w:cs="Segoe UI"/>
          <w:sz w:val="18"/>
          <w:szCs w:val="18"/>
          <w:lang w:eastAsia="en-GB"/>
        </w:rPr>
      </w:pPr>
      <w:r w:rsidRPr="006033EA">
        <w:rPr>
          <w:rFonts w:ascii="Lloyds Sans Light" w:eastAsia="Times New Roman" w:hAnsi="Lloyds Sans Light" w:cs="Segoe UI"/>
          <w:color w:val="97BE0D"/>
          <w:sz w:val="28"/>
          <w:szCs w:val="28"/>
          <w:lang w:eastAsia="en-GB"/>
        </w:rPr>
        <w:t> </w:t>
      </w:r>
    </w:p>
    <w:p w14:paraId="3C0B3044" w14:textId="77777777" w:rsidR="006033EA" w:rsidRPr="006033EA" w:rsidRDefault="006033EA" w:rsidP="006033EA">
      <w:pPr>
        <w:spacing w:after="0" w:line="240" w:lineRule="auto"/>
        <w:jc w:val="both"/>
        <w:textAlignment w:val="baseline"/>
        <w:rPr>
          <w:rFonts w:ascii="Segoe UI" w:eastAsia="Times New Roman" w:hAnsi="Segoe UI" w:cs="Segoe UI"/>
          <w:sz w:val="18"/>
          <w:szCs w:val="18"/>
          <w:lang w:eastAsia="en-GB"/>
        </w:rPr>
      </w:pPr>
      <w:r w:rsidRPr="006033EA">
        <w:rPr>
          <w:rFonts w:ascii="Calibri" w:eastAsia="Times New Roman" w:hAnsi="Calibri" w:cs="Calibri"/>
          <w:color w:val="000000"/>
          <w:sz w:val="20"/>
          <w:szCs w:val="20"/>
          <w:lang w:eastAsia="en-GB"/>
        </w:rPr>
        <w:t> </w:t>
      </w:r>
    </w:p>
    <w:p w14:paraId="137FD12D" w14:textId="77777777" w:rsidR="00F83B44" w:rsidRDefault="00F83B44"/>
    <w:sectPr w:rsidR="00F83B44">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CC6DE" w14:textId="77777777" w:rsidR="006033EA" w:rsidRDefault="006033EA" w:rsidP="006033EA">
      <w:pPr>
        <w:spacing w:after="0" w:line="240" w:lineRule="auto"/>
      </w:pPr>
      <w:r>
        <w:separator/>
      </w:r>
    </w:p>
  </w:endnote>
  <w:endnote w:type="continuationSeparator" w:id="0">
    <w:p w14:paraId="05F96866" w14:textId="77777777" w:rsidR="006033EA" w:rsidRDefault="006033EA" w:rsidP="0060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loyds Sans Light">
    <w:altName w:val="Calibri"/>
    <w:charset w:val="00"/>
    <w:family w:val="auto"/>
    <w:pitch w:val="variable"/>
    <w:sig w:usb0="A000022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8BC1" w14:textId="77777777" w:rsidR="006033EA" w:rsidRDefault="0060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C44D" w14:textId="77777777" w:rsidR="006033EA" w:rsidRDefault="00603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5570" w14:textId="77777777" w:rsidR="006033EA" w:rsidRDefault="00603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F9E23" w14:textId="77777777" w:rsidR="006033EA" w:rsidRDefault="006033EA" w:rsidP="006033EA">
      <w:pPr>
        <w:spacing w:after="0" w:line="240" w:lineRule="auto"/>
      </w:pPr>
      <w:r>
        <w:separator/>
      </w:r>
    </w:p>
  </w:footnote>
  <w:footnote w:type="continuationSeparator" w:id="0">
    <w:p w14:paraId="789EE1F0" w14:textId="77777777" w:rsidR="006033EA" w:rsidRDefault="006033EA" w:rsidP="00603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0E"/>
    <w:multiLevelType w:val="multilevel"/>
    <w:tmpl w:val="00B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F3F3E"/>
    <w:multiLevelType w:val="multilevel"/>
    <w:tmpl w:val="D9D69C58"/>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400B3"/>
    <w:multiLevelType w:val="multilevel"/>
    <w:tmpl w:val="EC6E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6A752B"/>
    <w:multiLevelType w:val="hybridMultilevel"/>
    <w:tmpl w:val="BEBA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A2F7A"/>
    <w:multiLevelType w:val="multilevel"/>
    <w:tmpl w:val="2564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957078"/>
    <w:multiLevelType w:val="multilevel"/>
    <w:tmpl w:val="5950D5E8"/>
    <w:lvl w:ilvl="0">
      <w:start w:val="1"/>
      <w:numFmt w:val="bullet"/>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AA6200"/>
    <w:multiLevelType w:val="hybridMultilevel"/>
    <w:tmpl w:val="B526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30E39"/>
    <w:multiLevelType w:val="multilevel"/>
    <w:tmpl w:val="C29C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444BC6"/>
    <w:multiLevelType w:val="multilevel"/>
    <w:tmpl w:val="5A8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EB6326"/>
    <w:multiLevelType w:val="multilevel"/>
    <w:tmpl w:val="E31C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0202942">
    <w:abstractNumId w:val="2"/>
  </w:num>
  <w:num w:numId="2" w16cid:durableId="1527520836">
    <w:abstractNumId w:val="0"/>
  </w:num>
  <w:num w:numId="3" w16cid:durableId="1184972877">
    <w:abstractNumId w:val="7"/>
  </w:num>
  <w:num w:numId="4" w16cid:durableId="26688884">
    <w:abstractNumId w:val="9"/>
  </w:num>
  <w:num w:numId="5" w16cid:durableId="1535077819">
    <w:abstractNumId w:val="8"/>
  </w:num>
  <w:num w:numId="6" w16cid:durableId="1887640117">
    <w:abstractNumId w:val="4"/>
  </w:num>
  <w:num w:numId="7" w16cid:durableId="1349060301">
    <w:abstractNumId w:val="1"/>
  </w:num>
  <w:num w:numId="8" w16cid:durableId="1720087444">
    <w:abstractNumId w:val="3"/>
  </w:num>
  <w:num w:numId="9" w16cid:durableId="444809337">
    <w:abstractNumId w:val="5"/>
  </w:num>
  <w:num w:numId="10" w16cid:durableId="1255743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EA"/>
    <w:rsid w:val="000E1C5E"/>
    <w:rsid w:val="006033EA"/>
    <w:rsid w:val="00F83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E619"/>
  <w15:chartTrackingRefBased/>
  <w15:docId w15:val="{6B3750B5-51D1-4B09-9818-251F8A90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33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33EA"/>
  </w:style>
  <w:style w:type="character" w:customStyle="1" w:styleId="eop">
    <w:name w:val="eop"/>
    <w:basedOn w:val="DefaultParagraphFont"/>
    <w:rsid w:val="006033EA"/>
  </w:style>
  <w:style w:type="paragraph" w:styleId="BodyText2">
    <w:name w:val="Body Text 2"/>
    <w:basedOn w:val="Normal"/>
    <w:link w:val="BodyText2Char"/>
    <w:unhideWhenUsed/>
    <w:rsid w:val="006033EA"/>
    <w:pPr>
      <w:spacing w:after="120" w:line="480" w:lineRule="auto"/>
      <w:ind w:left="227"/>
    </w:pPr>
    <w:rPr>
      <w:rFonts w:ascii="Arial" w:eastAsia="Times New Roman" w:hAnsi="Arial" w:cs="Times New Roman"/>
      <w:spacing w:val="-5"/>
      <w:szCs w:val="20"/>
    </w:rPr>
  </w:style>
  <w:style w:type="character" w:customStyle="1" w:styleId="BodyText2Char">
    <w:name w:val="Body Text 2 Char"/>
    <w:basedOn w:val="DefaultParagraphFont"/>
    <w:link w:val="BodyText2"/>
    <w:rsid w:val="006033EA"/>
    <w:rPr>
      <w:rFonts w:ascii="Arial" w:eastAsia="Times New Roman" w:hAnsi="Arial" w:cs="Times New Roman"/>
      <w:spacing w:val="-5"/>
      <w:szCs w:val="20"/>
    </w:rPr>
  </w:style>
  <w:style w:type="paragraph" w:customStyle="1" w:styleId="Default">
    <w:name w:val="Default"/>
    <w:rsid w:val="006033E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McKBodyCopy">
    <w:name w:val="McK Body Copy"/>
    <w:qFormat/>
    <w:rsid w:val="006033EA"/>
    <w:pPr>
      <w:spacing w:after="120" w:line="260" w:lineRule="exact"/>
    </w:pPr>
    <w:rPr>
      <w:rFonts w:ascii="Arial" w:hAnsi="Arial"/>
      <w:sz w:val="16"/>
      <w:szCs w:val="18"/>
      <w:lang w:val="en-US"/>
    </w:rPr>
  </w:style>
  <w:style w:type="paragraph" w:styleId="ListParagraph">
    <w:name w:val="List Paragraph"/>
    <w:basedOn w:val="Normal"/>
    <w:uiPriority w:val="34"/>
    <w:qFormat/>
    <w:rsid w:val="006033EA"/>
    <w:pPr>
      <w:ind w:left="720"/>
      <w:contextualSpacing/>
    </w:pPr>
  </w:style>
  <w:style w:type="paragraph" w:styleId="Footer">
    <w:name w:val="footer"/>
    <w:basedOn w:val="Normal"/>
    <w:link w:val="FooterChar"/>
    <w:uiPriority w:val="99"/>
    <w:unhideWhenUsed/>
    <w:rsid w:val="00603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16405">
      <w:bodyDiv w:val="1"/>
      <w:marLeft w:val="0"/>
      <w:marRight w:val="0"/>
      <w:marTop w:val="0"/>
      <w:marBottom w:val="0"/>
      <w:divBdr>
        <w:top w:val="none" w:sz="0" w:space="0" w:color="auto"/>
        <w:left w:val="none" w:sz="0" w:space="0" w:color="auto"/>
        <w:bottom w:val="none" w:sz="0" w:space="0" w:color="auto"/>
        <w:right w:val="none" w:sz="0" w:space="0" w:color="auto"/>
      </w:divBdr>
      <w:divsChild>
        <w:div w:id="1122924414">
          <w:marLeft w:val="0"/>
          <w:marRight w:val="0"/>
          <w:marTop w:val="0"/>
          <w:marBottom w:val="0"/>
          <w:divBdr>
            <w:top w:val="none" w:sz="0" w:space="0" w:color="auto"/>
            <w:left w:val="none" w:sz="0" w:space="0" w:color="auto"/>
            <w:bottom w:val="none" w:sz="0" w:space="0" w:color="auto"/>
            <w:right w:val="none" w:sz="0" w:space="0" w:color="auto"/>
          </w:divBdr>
        </w:div>
        <w:div w:id="963659229">
          <w:marLeft w:val="0"/>
          <w:marRight w:val="0"/>
          <w:marTop w:val="0"/>
          <w:marBottom w:val="0"/>
          <w:divBdr>
            <w:top w:val="none" w:sz="0" w:space="0" w:color="auto"/>
            <w:left w:val="none" w:sz="0" w:space="0" w:color="auto"/>
            <w:bottom w:val="none" w:sz="0" w:space="0" w:color="auto"/>
            <w:right w:val="none" w:sz="0" w:space="0" w:color="auto"/>
          </w:divBdr>
        </w:div>
        <w:div w:id="984044031">
          <w:marLeft w:val="0"/>
          <w:marRight w:val="0"/>
          <w:marTop w:val="0"/>
          <w:marBottom w:val="0"/>
          <w:divBdr>
            <w:top w:val="none" w:sz="0" w:space="0" w:color="auto"/>
            <w:left w:val="none" w:sz="0" w:space="0" w:color="auto"/>
            <w:bottom w:val="none" w:sz="0" w:space="0" w:color="auto"/>
            <w:right w:val="none" w:sz="0" w:space="0" w:color="auto"/>
          </w:divBdr>
          <w:divsChild>
            <w:div w:id="1976520434">
              <w:marLeft w:val="-75"/>
              <w:marRight w:val="0"/>
              <w:marTop w:val="30"/>
              <w:marBottom w:val="30"/>
              <w:divBdr>
                <w:top w:val="none" w:sz="0" w:space="0" w:color="auto"/>
                <w:left w:val="none" w:sz="0" w:space="0" w:color="auto"/>
                <w:bottom w:val="none" w:sz="0" w:space="0" w:color="auto"/>
                <w:right w:val="none" w:sz="0" w:space="0" w:color="auto"/>
              </w:divBdr>
              <w:divsChild>
                <w:div w:id="1254583356">
                  <w:marLeft w:val="0"/>
                  <w:marRight w:val="0"/>
                  <w:marTop w:val="0"/>
                  <w:marBottom w:val="0"/>
                  <w:divBdr>
                    <w:top w:val="none" w:sz="0" w:space="0" w:color="auto"/>
                    <w:left w:val="none" w:sz="0" w:space="0" w:color="auto"/>
                    <w:bottom w:val="none" w:sz="0" w:space="0" w:color="auto"/>
                    <w:right w:val="none" w:sz="0" w:space="0" w:color="auto"/>
                  </w:divBdr>
                  <w:divsChild>
                    <w:div w:id="1084257754">
                      <w:marLeft w:val="0"/>
                      <w:marRight w:val="0"/>
                      <w:marTop w:val="0"/>
                      <w:marBottom w:val="0"/>
                      <w:divBdr>
                        <w:top w:val="none" w:sz="0" w:space="0" w:color="auto"/>
                        <w:left w:val="none" w:sz="0" w:space="0" w:color="auto"/>
                        <w:bottom w:val="none" w:sz="0" w:space="0" w:color="auto"/>
                        <w:right w:val="none" w:sz="0" w:space="0" w:color="auto"/>
                      </w:divBdr>
                    </w:div>
                  </w:divsChild>
                </w:div>
                <w:div w:id="443498337">
                  <w:marLeft w:val="0"/>
                  <w:marRight w:val="0"/>
                  <w:marTop w:val="0"/>
                  <w:marBottom w:val="0"/>
                  <w:divBdr>
                    <w:top w:val="none" w:sz="0" w:space="0" w:color="auto"/>
                    <w:left w:val="none" w:sz="0" w:space="0" w:color="auto"/>
                    <w:bottom w:val="none" w:sz="0" w:space="0" w:color="auto"/>
                    <w:right w:val="none" w:sz="0" w:space="0" w:color="auto"/>
                  </w:divBdr>
                  <w:divsChild>
                    <w:div w:id="1351568530">
                      <w:marLeft w:val="0"/>
                      <w:marRight w:val="0"/>
                      <w:marTop w:val="0"/>
                      <w:marBottom w:val="0"/>
                      <w:divBdr>
                        <w:top w:val="none" w:sz="0" w:space="0" w:color="auto"/>
                        <w:left w:val="none" w:sz="0" w:space="0" w:color="auto"/>
                        <w:bottom w:val="none" w:sz="0" w:space="0" w:color="auto"/>
                        <w:right w:val="none" w:sz="0" w:space="0" w:color="auto"/>
                      </w:divBdr>
                    </w:div>
                  </w:divsChild>
                </w:div>
                <w:div w:id="1853182039">
                  <w:marLeft w:val="0"/>
                  <w:marRight w:val="0"/>
                  <w:marTop w:val="0"/>
                  <w:marBottom w:val="0"/>
                  <w:divBdr>
                    <w:top w:val="none" w:sz="0" w:space="0" w:color="auto"/>
                    <w:left w:val="none" w:sz="0" w:space="0" w:color="auto"/>
                    <w:bottom w:val="none" w:sz="0" w:space="0" w:color="auto"/>
                    <w:right w:val="none" w:sz="0" w:space="0" w:color="auto"/>
                  </w:divBdr>
                  <w:divsChild>
                    <w:div w:id="392970611">
                      <w:marLeft w:val="0"/>
                      <w:marRight w:val="0"/>
                      <w:marTop w:val="0"/>
                      <w:marBottom w:val="0"/>
                      <w:divBdr>
                        <w:top w:val="none" w:sz="0" w:space="0" w:color="auto"/>
                        <w:left w:val="none" w:sz="0" w:space="0" w:color="auto"/>
                        <w:bottom w:val="none" w:sz="0" w:space="0" w:color="auto"/>
                        <w:right w:val="none" w:sz="0" w:space="0" w:color="auto"/>
                      </w:divBdr>
                    </w:div>
                  </w:divsChild>
                </w:div>
                <w:div w:id="1238789495">
                  <w:marLeft w:val="0"/>
                  <w:marRight w:val="0"/>
                  <w:marTop w:val="0"/>
                  <w:marBottom w:val="0"/>
                  <w:divBdr>
                    <w:top w:val="none" w:sz="0" w:space="0" w:color="auto"/>
                    <w:left w:val="none" w:sz="0" w:space="0" w:color="auto"/>
                    <w:bottom w:val="none" w:sz="0" w:space="0" w:color="auto"/>
                    <w:right w:val="none" w:sz="0" w:space="0" w:color="auto"/>
                  </w:divBdr>
                  <w:divsChild>
                    <w:div w:id="894051045">
                      <w:marLeft w:val="0"/>
                      <w:marRight w:val="0"/>
                      <w:marTop w:val="0"/>
                      <w:marBottom w:val="0"/>
                      <w:divBdr>
                        <w:top w:val="none" w:sz="0" w:space="0" w:color="auto"/>
                        <w:left w:val="none" w:sz="0" w:space="0" w:color="auto"/>
                        <w:bottom w:val="none" w:sz="0" w:space="0" w:color="auto"/>
                        <w:right w:val="none" w:sz="0" w:space="0" w:color="auto"/>
                      </w:divBdr>
                    </w:div>
                  </w:divsChild>
                </w:div>
                <w:div w:id="1067610851">
                  <w:marLeft w:val="0"/>
                  <w:marRight w:val="0"/>
                  <w:marTop w:val="0"/>
                  <w:marBottom w:val="0"/>
                  <w:divBdr>
                    <w:top w:val="none" w:sz="0" w:space="0" w:color="auto"/>
                    <w:left w:val="none" w:sz="0" w:space="0" w:color="auto"/>
                    <w:bottom w:val="none" w:sz="0" w:space="0" w:color="auto"/>
                    <w:right w:val="none" w:sz="0" w:space="0" w:color="auto"/>
                  </w:divBdr>
                  <w:divsChild>
                    <w:div w:id="163714435">
                      <w:marLeft w:val="0"/>
                      <w:marRight w:val="0"/>
                      <w:marTop w:val="0"/>
                      <w:marBottom w:val="0"/>
                      <w:divBdr>
                        <w:top w:val="none" w:sz="0" w:space="0" w:color="auto"/>
                        <w:left w:val="none" w:sz="0" w:space="0" w:color="auto"/>
                        <w:bottom w:val="none" w:sz="0" w:space="0" w:color="auto"/>
                        <w:right w:val="none" w:sz="0" w:space="0" w:color="auto"/>
                      </w:divBdr>
                    </w:div>
                  </w:divsChild>
                </w:div>
                <w:div w:id="1952662100">
                  <w:marLeft w:val="0"/>
                  <w:marRight w:val="0"/>
                  <w:marTop w:val="0"/>
                  <w:marBottom w:val="0"/>
                  <w:divBdr>
                    <w:top w:val="none" w:sz="0" w:space="0" w:color="auto"/>
                    <w:left w:val="none" w:sz="0" w:space="0" w:color="auto"/>
                    <w:bottom w:val="none" w:sz="0" w:space="0" w:color="auto"/>
                    <w:right w:val="none" w:sz="0" w:space="0" w:color="auto"/>
                  </w:divBdr>
                  <w:divsChild>
                    <w:div w:id="491063016">
                      <w:marLeft w:val="0"/>
                      <w:marRight w:val="0"/>
                      <w:marTop w:val="0"/>
                      <w:marBottom w:val="0"/>
                      <w:divBdr>
                        <w:top w:val="none" w:sz="0" w:space="0" w:color="auto"/>
                        <w:left w:val="none" w:sz="0" w:space="0" w:color="auto"/>
                        <w:bottom w:val="none" w:sz="0" w:space="0" w:color="auto"/>
                        <w:right w:val="none" w:sz="0" w:space="0" w:color="auto"/>
                      </w:divBdr>
                    </w:div>
                  </w:divsChild>
                </w:div>
                <w:div w:id="1694770039">
                  <w:marLeft w:val="0"/>
                  <w:marRight w:val="0"/>
                  <w:marTop w:val="0"/>
                  <w:marBottom w:val="0"/>
                  <w:divBdr>
                    <w:top w:val="none" w:sz="0" w:space="0" w:color="auto"/>
                    <w:left w:val="none" w:sz="0" w:space="0" w:color="auto"/>
                    <w:bottom w:val="none" w:sz="0" w:space="0" w:color="auto"/>
                    <w:right w:val="none" w:sz="0" w:space="0" w:color="auto"/>
                  </w:divBdr>
                  <w:divsChild>
                    <w:div w:id="669985107">
                      <w:marLeft w:val="0"/>
                      <w:marRight w:val="0"/>
                      <w:marTop w:val="0"/>
                      <w:marBottom w:val="0"/>
                      <w:divBdr>
                        <w:top w:val="none" w:sz="0" w:space="0" w:color="auto"/>
                        <w:left w:val="none" w:sz="0" w:space="0" w:color="auto"/>
                        <w:bottom w:val="none" w:sz="0" w:space="0" w:color="auto"/>
                        <w:right w:val="none" w:sz="0" w:space="0" w:color="auto"/>
                      </w:divBdr>
                    </w:div>
                  </w:divsChild>
                </w:div>
                <w:div w:id="157117012">
                  <w:marLeft w:val="0"/>
                  <w:marRight w:val="0"/>
                  <w:marTop w:val="0"/>
                  <w:marBottom w:val="0"/>
                  <w:divBdr>
                    <w:top w:val="none" w:sz="0" w:space="0" w:color="auto"/>
                    <w:left w:val="none" w:sz="0" w:space="0" w:color="auto"/>
                    <w:bottom w:val="none" w:sz="0" w:space="0" w:color="auto"/>
                    <w:right w:val="none" w:sz="0" w:space="0" w:color="auto"/>
                  </w:divBdr>
                  <w:divsChild>
                    <w:div w:id="3860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3583">
          <w:marLeft w:val="0"/>
          <w:marRight w:val="0"/>
          <w:marTop w:val="0"/>
          <w:marBottom w:val="0"/>
          <w:divBdr>
            <w:top w:val="none" w:sz="0" w:space="0" w:color="auto"/>
            <w:left w:val="none" w:sz="0" w:space="0" w:color="auto"/>
            <w:bottom w:val="none" w:sz="0" w:space="0" w:color="auto"/>
            <w:right w:val="none" w:sz="0" w:space="0" w:color="auto"/>
          </w:divBdr>
        </w:div>
        <w:div w:id="1244795774">
          <w:marLeft w:val="0"/>
          <w:marRight w:val="0"/>
          <w:marTop w:val="0"/>
          <w:marBottom w:val="0"/>
          <w:divBdr>
            <w:top w:val="none" w:sz="0" w:space="0" w:color="auto"/>
            <w:left w:val="none" w:sz="0" w:space="0" w:color="auto"/>
            <w:bottom w:val="none" w:sz="0" w:space="0" w:color="auto"/>
            <w:right w:val="none" w:sz="0" w:space="0" w:color="auto"/>
          </w:divBdr>
        </w:div>
        <w:div w:id="1433283282">
          <w:marLeft w:val="0"/>
          <w:marRight w:val="0"/>
          <w:marTop w:val="0"/>
          <w:marBottom w:val="0"/>
          <w:divBdr>
            <w:top w:val="none" w:sz="0" w:space="0" w:color="auto"/>
            <w:left w:val="none" w:sz="0" w:space="0" w:color="auto"/>
            <w:bottom w:val="none" w:sz="0" w:space="0" w:color="auto"/>
            <w:right w:val="none" w:sz="0" w:space="0" w:color="auto"/>
          </w:divBdr>
        </w:div>
        <w:div w:id="1347899185">
          <w:marLeft w:val="0"/>
          <w:marRight w:val="0"/>
          <w:marTop w:val="0"/>
          <w:marBottom w:val="0"/>
          <w:divBdr>
            <w:top w:val="none" w:sz="0" w:space="0" w:color="auto"/>
            <w:left w:val="none" w:sz="0" w:space="0" w:color="auto"/>
            <w:bottom w:val="none" w:sz="0" w:space="0" w:color="auto"/>
            <w:right w:val="none" w:sz="0" w:space="0" w:color="auto"/>
          </w:divBdr>
        </w:div>
        <w:div w:id="437456753">
          <w:marLeft w:val="0"/>
          <w:marRight w:val="0"/>
          <w:marTop w:val="0"/>
          <w:marBottom w:val="0"/>
          <w:divBdr>
            <w:top w:val="none" w:sz="0" w:space="0" w:color="auto"/>
            <w:left w:val="none" w:sz="0" w:space="0" w:color="auto"/>
            <w:bottom w:val="none" w:sz="0" w:space="0" w:color="auto"/>
            <w:right w:val="none" w:sz="0" w:space="0" w:color="auto"/>
          </w:divBdr>
        </w:div>
        <w:div w:id="1028602504">
          <w:marLeft w:val="0"/>
          <w:marRight w:val="0"/>
          <w:marTop w:val="0"/>
          <w:marBottom w:val="0"/>
          <w:divBdr>
            <w:top w:val="none" w:sz="0" w:space="0" w:color="auto"/>
            <w:left w:val="none" w:sz="0" w:space="0" w:color="auto"/>
            <w:bottom w:val="none" w:sz="0" w:space="0" w:color="auto"/>
            <w:right w:val="none" w:sz="0" w:space="0" w:color="auto"/>
          </w:divBdr>
          <w:divsChild>
            <w:div w:id="1694766700">
              <w:marLeft w:val="0"/>
              <w:marRight w:val="0"/>
              <w:marTop w:val="0"/>
              <w:marBottom w:val="0"/>
              <w:divBdr>
                <w:top w:val="none" w:sz="0" w:space="0" w:color="auto"/>
                <w:left w:val="none" w:sz="0" w:space="0" w:color="auto"/>
                <w:bottom w:val="none" w:sz="0" w:space="0" w:color="auto"/>
                <w:right w:val="none" w:sz="0" w:space="0" w:color="auto"/>
              </w:divBdr>
            </w:div>
            <w:div w:id="826020200">
              <w:marLeft w:val="0"/>
              <w:marRight w:val="0"/>
              <w:marTop w:val="0"/>
              <w:marBottom w:val="0"/>
              <w:divBdr>
                <w:top w:val="none" w:sz="0" w:space="0" w:color="auto"/>
                <w:left w:val="none" w:sz="0" w:space="0" w:color="auto"/>
                <w:bottom w:val="none" w:sz="0" w:space="0" w:color="auto"/>
                <w:right w:val="none" w:sz="0" w:space="0" w:color="auto"/>
              </w:divBdr>
            </w:div>
            <w:div w:id="1575160700">
              <w:marLeft w:val="0"/>
              <w:marRight w:val="0"/>
              <w:marTop w:val="0"/>
              <w:marBottom w:val="0"/>
              <w:divBdr>
                <w:top w:val="none" w:sz="0" w:space="0" w:color="auto"/>
                <w:left w:val="none" w:sz="0" w:space="0" w:color="auto"/>
                <w:bottom w:val="none" w:sz="0" w:space="0" w:color="auto"/>
                <w:right w:val="none" w:sz="0" w:space="0" w:color="auto"/>
              </w:divBdr>
            </w:div>
            <w:div w:id="339704475">
              <w:marLeft w:val="0"/>
              <w:marRight w:val="0"/>
              <w:marTop w:val="0"/>
              <w:marBottom w:val="0"/>
              <w:divBdr>
                <w:top w:val="none" w:sz="0" w:space="0" w:color="auto"/>
                <w:left w:val="none" w:sz="0" w:space="0" w:color="auto"/>
                <w:bottom w:val="none" w:sz="0" w:space="0" w:color="auto"/>
                <w:right w:val="none" w:sz="0" w:space="0" w:color="auto"/>
              </w:divBdr>
            </w:div>
          </w:divsChild>
        </w:div>
        <w:div w:id="190535413">
          <w:marLeft w:val="0"/>
          <w:marRight w:val="0"/>
          <w:marTop w:val="0"/>
          <w:marBottom w:val="0"/>
          <w:divBdr>
            <w:top w:val="none" w:sz="0" w:space="0" w:color="auto"/>
            <w:left w:val="none" w:sz="0" w:space="0" w:color="auto"/>
            <w:bottom w:val="none" w:sz="0" w:space="0" w:color="auto"/>
            <w:right w:val="none" w:sz="0" w:space="0" w:color="auto"/>
          </w:divBdr>
          <w:divsChild>
            <w:div w:id="1463763603">
              <w:marLeft w:val="0"/>
              <w:marRight w:val="0"/>
              <w:marTop w:val="0"/>
              <w:marBottom w:val="0"/>
              <w:divBdr>
                <w:top w:val="none" w:sz="0" w:space="0" w:color="auto"/>
                <w:left w:val="none" w:sz="0" w:space="0" w:color="auto"/>
                <w:bottom w:val="none" w:sz="0" w:space="0" w:color="auto"/>
                <w:right w:val="none" w:sz="0" w:space="0" w:color="auto"/>
              </w:divBdr>
            </w:div>
            <w:div w:id="671571116">
              <w:marLeft w:val="0"/>
              <w:marRight w:val="0"/>
              <w:marTop w:val="0"/>
              <w:marBottom w:val="0"/>
              <w:divBdr>
                <w:top w:val="none" w:sz="0" w:space="0" w:color="auto"/>
                <w:left w:val="none" w:sz="0" w:space="0" w:color="auto"/>
                <w:bottom w:val="none" w:sz="0" w:space="0" w:color="auto"/>
                <w:right w:val="none" w:sz="0" w:space="0" w:color="auto"/>
              </w:divBdr>
            </w:div>
            <w:div w:id="1677683179">
              <w:marLeft w:val="0"/>
              <w:marRight w:val="0"/>
              <w:marTop w:val="0"/>
              <w:marBottom w:val="0"/>
              <w:divBdr>
                <w:top w:val="none" w:sz="0" w:space="0" w:color="auto"/>
                <w:left w:val="none" w:sz="0" w:space="0" w:color="auto"/>
                <w:bottom w:val="none" w:sz="0" w:space="0" w:color="auto"/>
                <w:right w:val="none" w:sz="0" w:space="0" w:color="auto"/>
              </w:divBdr>
            </w:div>
          </w:divsChild>
        </w:div>
        <w:div w:id="227569855">
          <w:marLeft w:val="0"/>
          <w:marRight w:val="0"/>
          <w:marTop w:val="0"/>
          <w:marBottom w:val="0"/>
          <w:divBdr>
            <w:top w:val="none" w:sz="0" w:space="0" w:color="auto"/>
            <w:left w:val="none" w:sz="0" w:space="0" w:color="auto"/>
            <w:bottom w:val="none" w:sz="0" w:space="0" w:color="auto"/>
            <w:right w:val="none" w:sz="0" w:space="0" w:color="auto"/>
          </w:divBdr>
          <w:divsChild>
            <w:div w:id="475804398">
              <w:marLeft w:val="0"/>
              <w:marRight w:val="0"/>
              <w:marTop w:val="0"/>
              <w:marBottom w:val="0"/>
              <w:divBdr>
                <w:top w:val="none" w:sz="0" w:space="0" w:color="auto"/>
                <w:left w:val="none" w:sz="0" w:space="0" w:color="auto"/>
                <w:bottom w:val="none" w:sz="0" w:space="0" w:color="auto"/>
                <w:right w:val="none" w:sz="0" w:space="0" w:color="auto"/>
              </w:divBdr>
            </w:div>
            <w:div w:id="1582787696">
              <w:marLeft w:val="0"/>
              <w:marRight w:val="0"/>
              <w:marTop w:val="0"/>
              <w:marBottom w:val="0"/>
              <w:divBdr>
                <w:top w:val="none" w:sz="0" w:space="0" w:color="auto"/>
                <w:left w:val="none" w:sz="0" w:space="0" w:color="auto"/>
                <w:bottom w:val="none" w:sz="0" w:space="0" w:color="auto"/>
                <w:right w:val="none" w:sz="0" w:space="0" w:color="auto"/>
              </w:divBdr>
            </w:div>
            <w:div w:id="978655800">
              <w:marLeft w:val="0"/>
              <w:marRight w:val="0"/>
              <w:marTop w:val="0"/>
              <w:marBottom w:val="0"/>
              <w:divBdr>
                <w:top w:val="none" w:sz="0" w:space="0" w:color="auto"/>
                <w:left w:val="none" w:sz="0" w:space="0" w:color="auto"/>
                <w:bottom w:val="none" w:sz="0" w:space="0" w:color="auto"/>
                <w:right w:val="none" w:sz="0" w:space="0" w:color="auto"/>
              </w:divBdr>
            </w:div>
            <w:div w:id="1712144382">
              <w:marLeft w:val="0"/>
              <w:marRight w:val="0"/>
              <w:marTop w:val="0"/>
              <w:marBottom w:val="0"/>
              <w:divBdr>
                <w:top w:val="none" w:sz="0" w:space="0" w:color="auto"/>
                <w:left w:val="none" w:sz="0" w:space="0" w:color="auto"/>
                <w:bottom w:val="none" w:sz="0" w:space="0" w:color="auto"/>
                <w:right w:val="none" w:sz="0" w:space="0" w:color="auto"/>
              </w:divBdr>
            </w:div>
          </w:divsChild>
        </w:div>
        <w:div w:id="914441193">
          <w:marLeft w:val="0"/>
          <w:marRight w:val="0"/>
          <w:marTop w:val="0"/>
          <w:marBottom w:val="0"/>
          <w:divBdr>
            <w:top w:val="none" w:sz="0" w:space="0" w:color="auto"/>
            <w:left w:val="none" w:sz="0" w:space="0" w:color="auto"/>
            <w:bottom w:val="none" w:sz="0" w:space="0" w:color="auto"/>
            <w:right w:val="none" w:sz="0" w:space="0" w:color="auto"/>
          </w:divBdr>
          <w:divsChild>
            <w:div w:id="1788619050">
              <w:marLeft w:val="0"/>
              <w:marRight w:val="0"/>
              <w:marTop w:val="0"/>
              <w:marBottom w:val="0"/>
              <w:divBdr>
                <w:top w:val="none" w:sz="0" w:space="0" w:color="auto"/>
                <w:left w:val="none" w:sz="0" w:space="0" w:color="auto"/>
                <w:bottom w:val="none" w:sz="0" w:space="0" w:color="auto"/>
                <w:right w:val="none" w:sz="0" w:space="0" w:color="auto"/>
              </w:divBdr>
            </w:div>
            <w:div w:id="999507769">
              <w:marLeft w:val="0"/>
              <w:marRight w:val="0"/>
              <w:marTop w:val="0"/>
              <w:marBottom w:val="0"/>
              <w:divBdr>
                <w:top w:val="none" w:sz="0" w:space="0" w:color="auto"/>
                <w:left w:val="none" w:sz="0" w:space="0" w:color="auto"/>
                <w:bottom w:val="none" w:sz="0" w:space="0" w:color="auto"/>
                <w:right w:val="none" w:sz="0" w:space="0" w:color="auto"/>
              </w:divBdr>
            </w:div>
            <w:div w:id="67919134">
              <w:marLeft w:val="0"/>
              <w:marRight w:val="0"/>
              <w:marTop w:val="0"/>
              <w:marBottom w:val="0"/>
              <w:divBdr>
                <w:top w:val="none" w:sz="0" w:space="0" w:color="auto"/>
                <w:left w:val="none" w:sz="0" w:space="0" w:color="auto"/>
                <w:bottom w:val="none" w:sz="0" w:space="0" w:color="auto"/>
                <w:right w:val="none" w:sz="0" w:space="0" w:color="auto"/>
              </w:divBdr>
            </w:div>
            <w:div w:id="354312464">
              <w:marLeft w:val="0"/>
              <w:marRight w:val="0"/>
              <w:marTop w:val="0"/>
              <w:marBottom w:val="0"/>
              <w:divBdr>
                <w:top w:val="none" w:sz="0" w:space="0" w:color="auto"/>
                <w:left w:val="none" w:sz="0" w:space="0" w:color="auto"/>
                <w:bottom w:val="none" w:sz="0" w:space="0" w:color="auto"/>
                <w:right w:val="none" w:sz="0" w:space="0" w:color="auto"/>
              </w:divBdr>
            </w:div>
          </w:divsChild>
        </w:div>
        <w:div w:id="755637863">
          <w:marLeft w:val="0"/>
          <w:marRight w:val="0"/>
          <w:marTop w:val="0"/>
          <w:marBottom w:val="0"/>
          <w:divBdr>
            <w:top w:val="none" w:sz="0" w:space="0" w:color="auto"/>
            <w:left w:val="none" w:sz="0" w:space="0" w:color="auto"/>
            <w:bottom w:val="none" w:sz="0" w:space="0" w:color="auto"/>
            <w:right w:val="none" w:sz="0" w:space="0" w:color="auto"/>
          </w:divBdr>
          <w:divsChild>
            <w:div w:id="903226112">
              <w:marLeft w:val="0"/>
              <w:marRight w:val="0"/>
              <w:marTop w:val="0"/>
              <w:marBottom w:val="0"/>
              <w:divBdr>
                <w:top w:val="none" w:sz="0" w:space="0" w:color="auto"/>
                <w:left w:val="none" w:sz="0" w:space="0" w:color="auto"/>
                <w:bottom w:val="none" w:sz="0" w:space="0" w:color="auto"/>
                <w:right w:val="none" w:sz="0" w:space="0" w:color="auto"/>
              </w:divBdr>
            </w:div>
            <w:div w:id="1057633476">
              <w:marLeft w:val="0"/>
              <w:marRight w:val="0"/>
              <w:marTop w:val="0"/>
              <w:marBottom w:val="0"/>
              <w:divBdr>
                <w:top w:val="none" w:sz="0" w:space="0" w:color="auto"/>
                <w:left w:val="none" w:sz="0" w:space="0" w:color="auto"/>
                <w:bottom w:val="none" w:sz="0" w:space="0" w:color="auto"/>
                <w:right w:val="none" w:sz="0" w:space="0" w:color="auto"/>
              </w:divBdr>
            </w:div>
            <w:div w:id="1535534120">
              <w:marLeft w:val="0"/>
              <w:marRight w:val="0"/>
              <w:marTop w:val="0"/>
              <w:marBottom w:val="0"/>
              <w:divBdr>
                <w:top w:val="none" w:sz="0" w:space="0" w:color="auto"/>
                <w:left w:val="none" w:sz="0" w:space="0" w:color="auto"/>
                <w:bottom w:val="none" w:sz="0" w:space="0" w:color="auto"/>
                <w:right w:val="none" w:sz="0" w:space="0" w:color="auto"/>
              </w:divBdr>
            </w:div>
            <w:div w:id="28722609">
              <w:marLeft w:val="0"/>
              <w:marRight w:val="0"/>
              <w:marTop w:val="0"/>
              <w:marBottom w:val="0"/>
              <w:divBdr>
                <w:top w:val="none" w:sz="0" w:space="0" w:color="auto"/>
                <w:left w:val="none" w:sz="0" w:space="0" w:color="auto"/>
                <w:bottom w:val="none" w:sz="0" w:space="0" w:color="auto"/>
                <w:right w:val="none" w:sz="0" w:space="0" w:color="auto"/>
              </w:divBdr>
            </w:div>
            <w:div w:id="906189171">
              <w:marLeft w:val="0"/>
              <w:marRight w:val="0"/>
              <w:marTop w:val="0"/>
              <w:marBottom w:val="0"/>
              <w:divBdr>
                <w:top w:val="none" w:sz="0" w:space="0" w:color="auto"/>
                <w:left w:val="none" w:sz="0" w:space="0" w:color="auto"/>
                <w:bottom w:val="none" w:sz="0" w:space="0" w:color="auto"/>
                <w:right w:val="none" w:sz="0" w:space="0" w:color="auto"/>
              </w:divBdr>
            </w:div>
          </w:divsChild>
        </w:div>
        <w:div w:id="1972049883">
          <w:marLeft w:val="0"/>
          <w:marRight w:val="0"/>
          <w:marTop w:val="0"/>
          <w:marBottom w:val="0"/>
          <w:divBdr>
            <w:top w:val="none" w:sz="0" w:space="0" w:color="auto"/>
            <w:left w:val="none" w:sz="0" w:space="0" w:color="auto"/>
            <w:bottom w:val="none" w:sz="0" w:space="0" w:color="auto"/>
            <w:right w:val="none" w:sz="0" w:space="0" w:color="auto"/>
          </w:divBdr>
        </w:div>
        <w:div w:id="1218392995">
          <w:marLeft w:val="0"/>
          <w:marRight w:val="0"/>
          <w:marTop w:val="0"/>
          <w:marBottom w:val="0"/>
          <w:divBdr>
            <w:top w:val="none" w:sz="0" w:space="0" w:color="auto"/>
            <w:left w:val="none" w:sz="0" w:space="0" w:color="auto"/>
            <w:bottom w:val="none" w:sz="0" w:space="0" w:color="auto"/>
            <w:right w:val="none" w:sz="0" w:space="0" w:color="auto"/>
          </w:divBdr>
        </w:div>
        <w:div w:id="438376242">
          <w:marLeft w:val="0"/>
          <w:marRight w:val="0"/>
          <w:marTop w:val="0"/>
          <w:marBottom w:val="0"/>
          <w:divBdr>
            <w:top w:val="none" w:sz="0" w:space="0" w:color="auto"/>
            <w:left w:val="none" w:sz="0" w:space="0" w:color="auto"/>
            <w:bottom w:val="none" w:sz="0" w:space="0" w:color="auto"/>
            <w:right w:val="none" w:sz="0" w:space="0" w:color="auto"/>
          </w:divBdr>
        </w:div>
        <w:div w:id="1488329020">
          <w:marLeft w:val="0"/>
          <w:marRight w:val="0"/>
          <w:marTop w:val="0"/>
          <w:marBottom w:val="0"/>
          <w:divBdr>
            <w:top w:val="none" w:sz="0" w:space="0" w:color="auto"/>
            <w:left w:val="none" w:sz="0" w:space="0" w:color="auto"/>
            <w:bottom w:val="none" w:sz="0" w:space="0" w:color="auto"/>
            <w:right w:val="none" w:sz="0" w:space="0" w:color="auto"/>
          </w:divBdr>
        </w:div>
        <w:div w:id="745687373">
          <w:marLeft w:val="0"/>
          <w:marRight w:val="0"/>
          <w:marTop w:val="0"/>
          <w:marBottom w:val="0"/>
          <w:divBdr>
            <w:top w:val="none" w:sz="0" w:space="0" w:color="auto"/>
            <w:left w:val="none" w:sz="0" w:space="0" w:color="auto"/>
            <w:bottom w:val="none" w:sz="0" w:space="0" w:color="auto"/>
            <w:right w:val="none" w:sz="0" w:space="0" w:color="auto"/>
          </w:divBdr>
        </w:div>
        <w:div w:id="832334155">
          <w:marLeft w:val="0"/>
          <w:marRight w:val="0"/>
          <w:marTop w:val="0"/>
          <w:marBottom w:val="0"/>
          <w:divBdr>
            <w:top w:val="none" w:sz="0" w:space="0" w:color="auto"/>
            <w:left w:val="none" w:sz="0" w:space="0" w:color="auto"/>
            <w:bottom w:val="none" w:sz="0" w:space="0" w:color="auto"/>
            <w:right w:val="none" w:sz="0" w:space="0" w:color="auto"/>
          </w:divBdr>
        </w:div>
        <w:div w:id="124931084">
          <w:marLeft w:val="0"/>
          <w:marRight w:val="0"/>
          <w:marTop w:val="0"/>
          <w:marBottom w:val="0"/>
          <w:divBdr>
            <w:top w:val="none" w:sz="0" w:space="0" w:color="auto"/>
            <w:left w:val="none" w:sz="0" w:space="0" w:color="auto"/>
            <w:bottom w:val="none" w:sz="0" w:space="0" w:color="auto"/>
            <w:right w:val="none" w:sz="0" w:space="0" w:color="auto"/>
          </w:divBdr>
        </w:div>
        <w:div w:id="366755783">
          <w:marLeft w:val="0"/>
          <w:marRight w:val="0"/>
          <w:marTop w:val="0"/>
          <w:marBottom w:val="0"/>
          <w:divBdr>
            <w:top w:val="none" w:sz="0" w:space="0" w:color="auto"/>
            <w:left w:val="none" w:sz="0" w:space="0" w:color="auto"/>
            <w:bottom w:val="none" w:sz="0" w:space="0" w:color="auto"/>
            <w:right w:val="none" w:sz="0" w:space="0" w:color="auto"/>
          </w:divBdr>
        </w:div>
        <w:div w:id="1436444843">
          <w:marLeft w:val="0"/>
          <w:marRight w:val="0"/>
          <w:marTop w:val="0"/>
          <w:marBottom w:val="0"/>
          <w:divBdr>
            <w:top w:val="none" w:sz="0" w:space="0" w:color="auto"/>
            <w:left w:val="none" w:sz="0" w:space="0" w:color="auto"/>
            <w:bottom w:val="none" w:sz="0" w:space="0" w:color="auto"/>
            <w:right w:val="none" w:sz="0" w:space="0" w:color="auto"/>
          </w:divBdr>
          <w:divsChild>
            <w:div w:id="305665331">
              <w:marLeft w:val="-75"/>
              <w:marRight w:val="0"/>
              <w:marTop w:val="30"/>
              <w:marBottom w:val="30"/>
              <w:divBdr>
                <w:top w:val="none" w:sz="0" w:space="0" w:color="auto"/>
                <w:left w:val="none" w:sz="0" w:space="0" w:color="auto"/>
                <w:bottom w:val="none" w:sz="0" w:space="0" w:color="auto"/>
                <w:right w:val="none" w:sz="0" w:space="0" w:color="auto"/>
              </w:divBdr>
              <w:divsChild>
                <w:div w:id="433129956">
                  <w:marLeft w:val="0"/>
                  <w:marRight w:val="0"/>
                  <w:marTop w:val="0"/>
                  <w:marBottom w:val="0"/>
                  <w:divBdr>
                    <w:top w:val="none" w:sz="0" w:space="0" w:color="auto"/>
                    <w:left w:val="none" w:sz="0" w:space="0" w:color="auto"/>
                    <w:bottom w:val="none" w:sz="0" w:space="0" w:color="auto"/>
                    <w:right w:val="none" w:sz="0" w:space="0" w:color="auto"/>
                  </w:divBdr>
                  <w:divsChild>
                    <w:div w:id="1158618341">
                      <w:marLeft w:val="0"/>
                      <w:marRight w:val="0"/>
                      <w:marTop w:val="0"/>
                      <w:marBottom w:val="0"/>
                      <w:divBdr>
                        <w:top w:val="none" w:sz="0" w:space="0" w:color="auto"/>
                        <w:left w:val="none" w:sz="0" w:space="0" w:color="auto"/>
                        <w:bottom w:val="none" w:sz="0" w:space="0" w:color="auto"/>
                        <w:right w:val="none" w:sz="0" w:space="0" w:color="auto"/>
                      </w:divBdr>
                    </w:div>
                  </w:divsChild>
                </w:div>
                <w:div w:id="531235063">
                  <w:marLeft w:val="0"/>
                  <w:marRight w:val="0"/>
                  <w:marTop w:val="0"/>
                  <w:marBottom w:val="0"/>
                  <w:divBdr>
                    <w:top w:val="none" w:sz="0" w:space="0" w:color="auto"/>
                    <w:left w:val="none" w:sz="0" w:space="0" w:color="auto"/>
                    <w:bottom w:val="none" w:sz="0" w:space="0" w:color="auto"/>
                    <w:right w:val="none" w:sz="0" w:space="0" w:color="auto"/>
                  </w:divBdr>
                  <w:divsChild>
                    <w:div w:id="2124424429">
                      <w:marLeft w:val="0"/>
                      <w:marRight w:val="0"/>
                      <w:marTop w:val="0"/>
                      <w:marBottom w:val="0"/>
                      <w:divBdr>
                        <w:top w:val="none" w:sz="0" w:space="0" w:color="auto"/>
                        <w:left w:val="none" w:sz="0" w:space="0" w:color="auto"/>
                        <w:bottom w:val="none" w:sz="0" w:space="0" w:color="auto"/>
                        <w:right w:val="none" w:sz="0" w:space="0" w:color="auto"/>
                      </w:divBdr>
                    </w:div>
                  </w:divsChild>
                </w:div>
                <w:div w:id="1507359879">
                  <w:marLeft w:val="0"/>
                  <w:marRight w:val="0"/>
                  <w:marTop w:val="0"/>
                  <w:marBottom w:val="0"/>
                  <w:divBdr>
                    <w:top w:val="none" w:sz="0" w:space="0" w:color="auto"/>
                    <w:left w:val="none" w:sz="0" w:space="0" w:color="auto"/>
                    <w:bottom w:val="none" w:sz="0" w:space="0" w:color="auto"/>
                    <w:right w:val="none" w:sz="0" w:space="0" w:color="auto"/>
                  </w:divBdr>
                  <w:divsChild>
                    <w:div w:id="211308615">
                      <w:marLeft w:val="0"/>
                      <w:marRight w:val="0"/>
                      <w:marTop w:val="0"/>
                      <w:marBottom w:val="0"/>
                      <w:divBdr>
                        <w:top w:val="none" w:sz="0" w:space="0" w:color="auto"/>
                        <w:left w:val="none" w:sz="0" w:space="0" w:color="auto"/>
                        <w:bottom w:val="none" w:sz="0" w:space="0" w:color="auto"/>
                        <w:right w:val="none" w:sz="0" w:space="0" w:color="auto"/>
                      </w:divBdr>
                    </w:div>
                  </w:divsChild>
                </w:div>
                <w:div w:id="1895695386">
                  <w:marLeft w:val="0"/>
                  <w:marRight w:val="0"/>
                  <w:marTop w:val="0"/>
                  <w:marBottom w:val="0"/>
                  <w:divBdr>
                    <w:top w:val="none" w:sz="0" w:space="0" w:color="auto"/>
                    <w:left w:val="none" w:sz="0" w:space="0" w:color="auto"/>
                    <w:bottom w:val="none" w:sz="0" w:space="0" w:color="auto"/>
                    <w:right w:val="none" w:sz="0" w:space="0" w:color="auto"/>
                  </w:divBdr>
                  <w:divsChild>
                    <w:div w:id="1937053687">
                      <w:marLeft w:val="0"/>
                      <w:marRight w:val="0"/>
                      <w:marTop w:val="0"/>
                      <w:marBottom w:val="0"/>
                      <w:divBdr>
                        <w:top w:val="none" w:sz="0" w:space="0" w:color="auto"/>
                        <w:left w:val="none" w:sz="0" w:space="0" w:color="auto"/>
                        <w:bottom w:val="none" w:sz="0" w:space="0" w:color="auto"/>
                        <w:right w:val="none" w:sz="0" w:space="0" w:color="auto"/>
                      </w:divBdr>
                    </w:div>
                  </w:divsChild>
                </w:div>
                <w:div w:id="271086496">
                  <w:marLeft w:val="0"/>
                  <w:marRight w:val="0"/>
                  <w:marTop w:val="0"/>
                  <w:marBottom w:val="0"/>
                  <w:divBdr>
                    <w:top w:val="none" w:sz="0" w:space="0" w:color="auto"/>
                    <w:left w:val="none" w:sz="0" w:space="0" w:color="auto"/>
                    <w:bottom w:val="none" w:sz="0" w:space="0" w:color="auto"/>
                    <w:right w:val="none" w:sz="0" w:space="0" w:color="auto"/>
                  </w:divBdr>
                  <w:divsChild>
                    <w:div w:id="1644046289">
                      <w:marLeft w:val="0"/>
                      <w:marRight w:val="0"/>
                      <w:marTop w:val="0"/>
                      <w:marBottom w:val="0"/>
                      <w:divBdr>
                        <w:top w:val="none" w:sz="0" w:space="0" w:color="auto"/>
                        <w:left w:val="none" w:sz="0" w:space="0" w:color="auto"/>
                        <w:bottom w:val="none" w:sz="0" w:space="0" w:color="auto"/>
                        <w:right w:val="none" w:sz="0" w:space="0" w:color="auto"/>
                      </w:divBdr>
                    </w:div>
                  </w:divsChild>
                </w:div>
                <w:div w:id="2063600839">
                  <w:marLeft w:val="0"/>
                  <w:marRight w:val="0"/>
                  <w:marTop w:val="0"/>
                  <w:marBottom w:val="0"/>
                  <w:divBdr>
                    <w:top w:val="none" w:sz="0" w:space="0" w:color="auto"/>
                    <w:left w:val="none" w:sz="0" w:space="0" w:color="auto"/>
                    <w:bottom w:val="none" w:sz="0" w:space="0" w:color="auto"/>
                    <w:right w:val="none" w:sz="0" w:space="0" w:color="auto"/>
                  </w:divBdr>
                  <w:divsChild>
                    <w:div w:id="17740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8680">
          <w:marLeft w:val="0"/>
          <w:marRight w:val="0"/>
          <w:marTop w:val="0"/>
          <w:marBottom w:val="0"/>
          <w:divBdr>
            <w:top w:val="none" w:sz="0" w:space="0" w:color="auto"/>
            <w:left w:val="none" w:sz="0" w:space="0" w:color="auto"/>
            <w:bottom w:val="none" w:sz="0" w:space="0" w:color="auto"/>
            <w:right w:val="none" w:sz="0" w:space="0" w:color="auto"/>
          </w:divBdr>
        </w:div>
        <w:div w:id="38923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Tejura, Krishna</dc:creator>
  <cp:keywords/>
  <dc:description/>
  <cp:lastModifiedBy>Tejura, Krishna</cp:lastModifiedBy>
  <cp:revision>1</cp:revision>
  <dcterms:created xsi:type="dcterms:W3CDTF">2022-12-22T14:05:00Z</dcterms:created>
  <dcterms:modified xsi:type="dcterms:W3CDTF">2022-12-22T14:11:00Z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450969-e8d1-46a1-a807-ee95d8766906_Enabled">
    <vt:lpwstr>true</vt:lpwstr>
  </property>
  <property fmtid="{D5CDD505-2E9C-101B-9397-08002B2CF9AE}" pid="3" name="MSIP_Label_b6450969-e8d1-46a1-a807-ee95d8766906_SetDate">
    <vt:lpwstr>2022-12-22T14:11:48Z</vt:lpwstr>
  </property>
  <property fmtid="{D5CDD505-2E9C-101B-9397-08002B2CF9AE}" pid="4" name="MSIP_Label_b6450969-e8d1-46a1-a807-ee95d8766906_Method">
    <vt:lpwstr>Standard</vt:lpwstr>
  </property>
  <property fmtid="{D5CDD505-2E9C-101B-9397-08002B2CF9AE}" pid="5" name="MSIP_Label_b6450969-e8d1-46a1-a807-ee95d8766906_Name">
    <vt:lpwstr>Internal Use Only</vt:lpwstr>
  </property>
  <property fmtid="{D5CDD505-2E9C-101B-9397-08002B2CF9AE}" pid="6" name="MSIP_Label_b6450969-e8d1-46a1-a807-ee95d8766906_SiteId">
    <vt:lpwstr>e5d0182b-f458-403c-8d06-b825112408b6</vt:lpwstr>
  </property>
  <property fmtid="{D5CDD505-2E9C-101B-9397-08002B2CF9AE}" pid="7" name="MSIP_Label_b6450969-e8d1-46a1-a807-ee95d8766906_ActionId">
    <vt:lpwstr>556cb943-adba-4ba7-b929-c33b067c724b</vt:lpwstr>
  </property>
  <property fmtid="{D5CDD505-2E9C-101B-9397-08002B2CF9AE}" pid="8" name="MSIP_Label_b6450969-e8d1-46a1-a807-ee95d8766906_ContentBits">
    <vt:lpwstr>2</vt:lpwstr>
  </property>
</Properties>
</file>