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5CB3" w14:textId="165CD206" w:rsidR="009104F4" w:rsidRPr="00645CAE" w:rsidRDefault="009104F4" w:rsidP="009104F4">
      <w:pPr>
        <w:pStyle w:val="Heading1"/>
        <w:rPr>
          <w:color w:val="auto"/>
        </w:rPr>
      </w:pPr>
      <w:r w:rsidRPr="00645CAE">
        <w:rPr>
          <w:color w:val="auto"/>
        </w:rPr>
        <w:t>Role Profile</w:t>
      </w:r>
      <w:r w:rsidR="00850E11" w:rsidRPr="00645CAE">
        <w:rPr>
          <w:color w:val="auto"/>
        </w:rPr>
        <w:t xml:space="preserve"> </w:t>
      </w:r>
    </w:p>
    <w:tbl>
      <w:tblPr>
        <w:tblStyle w:val="TableGrid"/>
        <w:tblW w:w="0" w:type="auto"/>
        <w:tblBorders>
          <w:top w:val="single" w:sz="4" w:space="0" w:color="005A8C" w:themeColor="text2"/>
          <w:left w:val="single" w:sz="4" w:space="0" w:color="005A8C" w:themeColor="text2"/>
          <w:bottom w:val="single" w:sz="4" w:space="0" w:color="005A8C" w:themeColor="text2"/>
          <w:right w:val="single" w:sz="4" w:space="0" w:color="005A8C" w:themeColor="text2"/>
          <w:insideH w:val="single" w:sz="4" w:space="0" w:color="005A8C" w:themeColor="text2"/>
          <w:insideV w:val="single" w:sz="4" w:space="0" w:color="005A8C" w:themeColor="text2"/>
        </w:tblBorders>
        <w:tblLook w:val="04A0" w:firstRow="1" w:lastRow="0" w:firstColumn="1" w:lastColumn="0" w:noHBand="0" w:noVBand="1"/>
      </w:tblPr>
      <w:tblGrid>
        <w:gridCol w:w="1555"/>
        <w:gridCol w:w="8731"/>
      </w:tblGrid>
      <w:tr w:rsidR="009104F4" w14:paraId="7B729C8B" w14:textId="77777777" w:rsidTr="00645CAE">
        <w:tc>
          <w:tcPr>
            <w:tcW w:w="1555" w:type="dxa"/>
            <w:tcBorders>
              <w:bottom w:val="single" w:sz="4" w:space="0" w:color="FFFFFF" w:themeColor="background1"/>
            </w:tcBorders>
            <w:shd w:val="clear" w:color="auto" w:fill="000000" w:themeFill="text1"/>
          </w:tcPr>
          <w:p w14:paraId="2091250E" w14:textId="6CB485C4" w:rsidR="009104F4" w:rsidRPr="009104F4" w:rsidRDefault="009104F4" w:rsidP="009104F4">
            <w:pPr>
              <w:pStyle w:val="McKBodyStyleBOLD"/>
              <w:rPr>
                <w:color w:val="FFFFFF" w:themeColor="background1"/>
              </w:rPr>
            </w:pPr>
            <w:r w:rsidRPr="009104F4">
              <w:rPr>
                <w:color w:val="FFFFFF" w:themeColor="background1"/>
              </w:rPr>
              <w:t>Job title</w:t>
            </w:r>
          </w:p>
        </w:tc>
        <w:tc>
          <w:tcPr>
            <w:tcW w:w="8731" w:type="dxa"/>
          </w:tcPr>
          <w:p w14:paraId="7B475AC8" w14:textId="1A2F0705" w:rsidR="009104F4" w:rsidRDefault="00DB679B" w:rsidP="00296790">
            <w:r>
              <w:t xml:space="preserve">National </w:t>
            </w:r>
            <w:proofErr w:type="gramStart"/>
            <w:r>
              <w:t xml:space="preserve">Sales </w:t>
            </w:r>
            <w:r w:rsidR="00F572AD">
              <w:t xml:space="preserve"> Manager</w:t>
            </w:r>
            <w:proofErr w:type="gramEnd"/>
            <w:r w:rsidR="00F572AD">
              <w:t xml:space="preserve"> – Hospitals and Dispensing Doctors (Field Based)</w:t>
            </w:r>
          </w:p>
        </w:tc>
      </w:tr>
      <w:tr w:rsidR="009104F4" w14:paraId="024D7B1E" w14:textId="77777777" w:rsidTr="00645CAE">
        <w:tc>
          <w:tcPr>
            <w:tcW w:w="1555" w:type="dxa"/>
            <w:tcBorders>
              <w:top w:val="single" w:sz="4" w:space="0" w:color="FFFFFF" w:themeColor="background1"/>
              <w:bottom w:val="single" w:sz="4" w:space="0" w:color="FFFFFF" w:themeColor="background1"/>
            </w:tcBorders>
            <w:shd w:val="clear" w:color="auto" w:fill="000000" w:themeFill="text1"/>
          </w:tcPr>
          <w:p w14:paraId="76EC844B" w14:textId="7C908234" w:rsidR="009104F4" w:rsidRPr="009104F4" w:rsidRDefault="009104F4" w:rsidP="009104F4">
            <w:pPr>
              <w:pStyle w:val="McKBodyStyleBOLD"/>
              <w:rPr>
                <w:color w:val="FFFFFF" w:themeColor="background1"/>
              </w:rPr>
            </w:pPr>
            <w:r w:rsidRPr="009104F4">
              <w:rPr>
                <w:color w:val="FFFFFF" w:themeColor="background1"/>
              </w:rPr>
              <w:t>Reports to:</w:t>
            </w:r>
          </w:p>
        </w:tc>
        <w:tc>
          <w:tcPr>
            <w:tcW w:w="8731" w:type="dxa"/>
          </w:tcPr>
          <w:p w14:paraId="6A9C1E90" w14:textId="4EBF2E45" w:rsidR="009104F4" w:rsidRDefault="00DB679B" w:rsidP="00296790">
            <w:r>
              <w:t>Head of Sales</w:t>
            </w:r>
            <w:r w:rsidR="00C8203C">
              <w:t xml:space="preserve">, </w:t>
            </w:r>
            <w:r w:rsidR="00F572AD">
              <w:t>Hospitals and Dispensing Doctors (Field Based)</w:t>
            </w:r>
          </w:p>
        </w:tc>
      </w:tr>
      <w:tr w:rsidR="009104F4" w14:paraId="2E9658CE" w14:textId="77777777" w:rsidTr="00645CAE">
        <w:tc>
          <w:tcPr>
            <w:tcW w:w="1555" w:type="dxa"/>
            <w:tcBorders>
              <w:top w:val="single" w:sz="4" w:space="0" w:color="FFFFFF" w:themeColor="background1"/>
              <w:bottom w:val="single" w:sz="4" w:space="0" w:color="FFFFFF" w:themeColor="background1"/>
            </w:tcBorders>
            <w:shd w:val="clear" w:color="auto" w:fill="000000" w:themeFill="text1"/>
          </w:tcPr>
          <w:p w14:paraId="7178EA96" w14:textId="4EE00757" w:rsidR="009104F4" w:rsidRPr="009104F4" w:rsidRDefault="009104F4" w:rsidP="009104F4">
            <w:pPr>
              <w:pStyle w:val="McKBodyStyleBOLD"/>
              <w:rPr>
                <w:color w:val="FFFFFF" w:themeColor="background1"/>
              </w:rPr>
            </w:pPr>
            <w:r w:rsidRPr="009104F4">
              <w:rPr>
                <w:color w:val="FFFFFF" w:themeColor="background1"/>
              </w:rPr>
              <w:t xml:space="preserve">Grade </w:t>
            </w:r>
          </w:p>
        </w:tc>
        <w:tc>
          <w:tcPr>
            <w:tcW w:w="8731" w:type="dxa"/>
          </w:tcPr>
          <w:p w14:paraId="46CC81A4" w14:textId="77777777" w:rsidR="009104F4" w:rsidRDefault="009104F4" w:rsidP="00296790"/>
        </w:tc>
      </w:tr>
      <w:tr w:rsidR="009104F4" w14:paraId="7CAD6E9E" w14:textId="77777777" w:rsidTr="00645CAE">
        <w:tc>
          <w:tcPr>
            <w:tcW w:w="1555" w:type="dxa"/>
            <w:tcBorders>
              <w:top w:val="single" w:sz="4" w:space="0" w:color="FFFFFF" w:themeColor="background1"/>
            </w:tcBorders>
            <w:shd w:val="clear" w:color="auto" w:fill="000000" w:themeFill="text1"/>
          </w:tcPr>
          <w:p w14:paraId="58D9A3B6" w14:textId="03867797" w:rsidR="009104F4" w:rsidRPr="009104F4" w:rsidRDefault="009104F4" w:rsidP="009104F4">
            <w:pPr>
              <w:pStyle w:val="McKBodyStyleBOLD"/>
              <w:rPr>
                <w:color w:val="FFFFFF" w:themeColor="background1"/>
              </w:rPr>
            </w:pPr>
            <w:r w:rsidRPr="009104F4">
              <w:rPr>
                <w:color w:val="FFFFFF" w:themeColor="background1"/>
              </w:rPr>
              <w:t>Location</w:t>
            </w:r>
          </w:p>
        </w:tc>
        <w:tc>
          <w:tcPr>
            <w:tcW w:w="8731" w:type="dxa"/>
          </w:tcPr>
          <w:p w14:paraId="306A64E5" w14:textId="7E953FFB" w:rsidR="009104F4" w:rsidRDefault="00DC5EBE" w:rsidP="00296790">
            <w:r>
              <w:t>Field</w:t>
            </w:r>
          </w:p>
        </w:tc>
      </w:tr>
    </w:tbl>
    <w:p w14:paraId="0C0105B0" w14:textId="77777777" w:rsidR="009104F4" w:rsidRPr="00E073B2" w:rsidRDefault="009104F4" w:rsidP="009104F4"/>
    <w:p w14:paraId="63829BF3" w14:textId="07A0158F" w:rsidR="00D644BD" w:rsidRDefault="009104F4" w:rsidP="00E073B2">
      <w:pPr>
        <w:pStyle w:val="Heading2"/>
      </w:pPr>
      <w:r w:rsidRPr="00E073B2">
        <w:t xml:space="preserve">Role Purpose </w:t>
      </w:r>
    </w:p>
    <w:p w14:paraId="7928DE86" w14:textId="634A79E0" w:rsidR="00FA3D1B" w:rsidRDefault="00FA3D1B" w:rsidP="00FA3D1B">
      <w:pPr>
        <w:rPr>
          <w:rFonts w:ascii="Calibri" w:hAnsi="Calibri" w:cs="Calibri"/>
          <w:sz w:val="20"/>
          <w:szCs w:val="20"/>
        </w:rPr>
      </w:pPr>
      <w:r w:rsidRPr="00FA3D1B">
        <w:rPr>
          <w:rFonts w:ascii="Calibri" w:hAnsi="Calibri" w:cs="Calibri"/>
          <w:sz w:val="20"/>
          <w:szCs w:val="20"/>
        </w:rPr>
        <w:t xml:space="preserve">The </w:t>
      </w:r>
      <w:r w:rsidR="003C23F1">
        <w:rPr>
          <w:rFonts w:ascii="Calibri" w:hAnsi="Calibri" w:cs="Calibri"/>
          <w:sz w:val="20"/>
          <w:szCs w:val="20"/>
        </w:rPr>
        <w:t>National Sales Manager</w:t>
      </w:r>
      <w:r w:rsidRPr="00FA3D1B">
        <w:rPr>
          <w:rFonts w:ascii="Calibri" w:hAnsi="Calibri" w:cs="Calibri"/>
          <w:sz w:val="20"/>
          <w:szCs w:val="20"/>
        </w:rPr>
        <w:t xml:space="preserve"> for Hospitals and Dispensing Doctors (Field Based) </w:t>
      </w:r>
      <w:r w:rsidR="00CF1910">
        <w:rPr>
          <w:rFonts w:ascii="Calibri" w:hAnsi="Calibri" w:cs="Calibri"/>
          <w:sz w:val="20"/>
          <w:szCs w:val="20"/>
        </w:rPr>
        <w:t>is</w:t>
      </w:r>
      <w:r w:rsidRPr="00FA3D1B">
        <w:rPr>
          <w:rFonts w:ascii="Calibri" w:hAnsi="Calibri" w:cs="Calibri"/>
          <w:sz w:val="20"/>
          <w:szCs w:val="20"/>
        </w:rPr>
        <w:t xml:space="preserve"> </w:t>
      </w:r>
      <w:r w:rsidR="002F6A35">
        <w:rPr>
          <w:rFonts w:ascii="Calibri" w:hAnsi="Calibri" w:cs="Calibri"/>
          <w:sz w:val="20"/>
          <w:szCs w:val="20"/>
        </w:rPr>
        <w:t>account</w:t>
      </w:r>
      <w:r w:rsidR="00B318B6">
        <w:rPr>
          <w:rFonts w:ascii="Calibri" w:hAnsi="Calibri" w:cs="Calibri"/>
          <w:sz w:val="20"/>
          <w:szCs w:val="20"/>
        </w:rPr>
        <w:t>able</w:t>
      </w:r>
      <w:r w:rsidRPr="00FA3D1B">
        <w:rPr>
          <w:rFonts w:ascii="Calibri" w:hAnsi="Calibri" w:cs="Calibri"/>
          <w:sz w:val="20"/>
          <w:szCs w:val="20"/>
        </w:rPr>
        <w:t xml:space="preserve"> for</w:t>
      </w:r>
      <w:r w:rsidR="00CF1910">
        <w:rPr>
          <w:rFonts w:ascii="Calibri" w:hAnsi="Calibri" w:cs="Calibri"/>
          <w:sz w:val="20"/>
          <w:szCs w:val="20"/>
        </w:rPr>
        <w:t xml:space="preserve"> the</w:t>
      </w:r>
      <w:r w:rsidRPr="00FA3D1B">
        <w:rPr>
          <w:rFonts w:ascii="Calibri" w:hAnsi="Calibri" w:cs="Calibri"/>
          <w:sz w:val="20"/>
          <w:szCs w:val="20"/>
        </w:rPr>
        <w:t xml:space="preserve"> </w:t>
      </w:r>
      <w:r w:rsidR="0044027C">
        <w:rPr>
          <w:rFonts w:ascii="Calibri" w:hAnsi="Calibri" w:cs="Calibri"/>
          <w:sz w:val="20"/>
          <w:szCs w:val="20"/>
        </w:rPr>
        <w:t>deliver</w:t>
      </w:r>
      <w:r w:rsidR="00CF1910">
        <w:rPr>
          <w:rFonts w:ascii="Calibri" w:hAnsi="Calibri" w:cs="Calibri"/>
          <w:sz w:val="20"/>
          <w:szCs w:val="20"/>
        </w:rPr>
        <w:t>y</w:t>
      </w:r>
      <w:r w:rsidR="0044027C">
        <w:rPr>
          <w:rFonts w:ascii="Calibri" w:hAnsi="Calibri" w:cs="Calibri"/>
          <w:sz w:val="20"/>
          <w:szCs w:val="20"/>
        </w:rPr>
        <w:t xml:space="preserve"> and manag</w:t>
      </w:r>
      <w:r w:rsidR="00F46627">
        <w:rPr>
          <w:rFonts w:ascii="Calibri" w:hAnsi="Calibri" w:cs="Calibri"/>
          <w:sz w:val="20"/>
          <w:szCs w:val="20"/>
        </w:rPr>
        <w:t xml:space="preserve">ement </w:t>
      </w:r>
      <w:r w:rsidRPr="00FA3D1B">
        <w:rPr>
          <w:rFonts w:ascii="Calibri" w:hAnsi="Calibri" w:cs="Calibri"/>
          <w:sz w:val="20"/>
          <w:szCs w:val="20"/>
        </w:rPr>
        <w:t xml:space="preserve">the P&amp;L </w:t>
      </w:r>
      <w:r w:rsidR="00087989">
        <w:rPr>
          <w:rFonts w:ascii="Calibri" w:hAnsi="Calibri" w:cs="Calibri"/>
          <w:sz w:val="20"/>
          <w:szCs w:val="20"/>
        </w:rPr>
        <w:t>(Volume / Sales &amp; GP) a</w:t>
      </w:r>
      <w:r w:rsidRPr="00FA3D1B">
        <w:rPr>
          <w:rFonts w:ascii="Calibri" w:hAnsi="Calibri" w:cs="Calibri"/>
          <w:sz w:val="20"/>
          <w:szCs w:val="20"/>
        </w:rPr>
        <w:t>cross a portfolio of their assigned customers across AAH, Trident and Enterprise (where applicable)</w:t>
      </w:r>
      <w:r w:rsidR="003C23F1">
        <w:rPr>
          <w:rFonts w:ascii="Calibri" w:hAnsi="Calibri" w:cs="Calibri"/>
          <w:sz w:val="20"/>
          <w:szCs w:val="20"/>
        </w:rPr>
        <w:t xml:space="preserve"> </w:t>
      </w:r>
    </w:p>
    <w:p w14:paraId="4232471C" w14:textId="2081AA94" w:rsidR="00833BC1" w:rsidRPr="00FA3D1B" w:rsidRDefault="00833BC1" w:rsidP="00FA3D1B">
      <w:pPr>
        <w:rPr>
          <w:rFonts w:ascii="Calibri" w:hAnsi="Calibri" w:cs="Calibri"/>
          <w:sz w:val="20"/>
          <w:szCs w:val="20"/>
        </w:rPr>
      </w:pPr>
      <w:r>
        <w:rPr>
          <w:rFonts w:ascii="Calibri" w:hAnsi="Calibri" w:cs="Calibri"/>
          <w:sz w:val="20"/>
          <w:szCs w:val="20"/>
        </w:rPr>
        <w:t>The success of the role will be delivered by leading, coaching</w:t>
      </w:r>
      <w:r w:rsidR="00B322A6">
        <w:rPr>
          <w:rFonts w:ascii="Calibri" w:hAnsi="Calibri" w:cs="Calibri"/>
          <w:sz w:val="20"/>
          <w:szCs w:val="20"/>
        </w:rPr>
        <w:t xml:space="preserve">, </w:t>
      </w:r>
      <w:proofErr w:type="gramStart"/>
      <w:r>
        <w:rPr>
          <w:rFonts w:ascii="Calibri" w:hAnsi="Calibri" w:cs="Calibri"/>
          <w:sz w:val="20"/>
          <w:szCs w:val="20"/>
        </w:rPr>
        <w:t>me</w:t>
      </w:r>
      <w:r w:rsidR="006D1913">
        <w:rPr>
          <w:rFonts w:ascii="Calibri" w:hAnsi="Calibri" w:cs="Calibri"/>
          <w:sz w:val="20"/>
          <w:szCs w:val="20"/>
        </w:rPr>
        <w:t>ntoring</w:t>
      </w:r>
      <w:proofErr w:type="gramEnd"/>
      <w:r w:rsidR="006D1913">
        <w:rPr>
          <w:rFonts w:ascii="Calibri" w:hAnsi="Calibri" w:cs="Calibri"/>
          <w:sz w:val="20"/>
          <w:szCs w:val="20"/>
        </w:rPr>
        <w:t xml:space="preserve"> and developing </w:t>
      </w:r>
      <w:r w:rsidR="000E468D">
        <w:rPr>
          <w:rFonts w:ascii="Calibri" w:hAnsi="Calibri" w:cs="Calibri"/>
          <w:sz w:val="20"/>
          <w:szCs w:val="20"/>
        </w:rPr>
        <w:t xml:space="preserve">and </w:t>
      </w:r>
      <w:r w:rsidR="003C620A">
        <w:rPr>
          <w:rFonts w:ascii="Calibri" w:hAnsi="Calibri" w:cs="Calibri"/>
          <w:sz w:val="20"/>
          <w:szCs w:val="20"/>
        </w:rPr>
        <w:t xml:space="preserve">achieving performance through their </w:t>
      </w:r>
      <w:r w:rsidR="006D1913">
        <w:rPr>
          <w:rFonts w:ascii="Calibri" w:hAnsi="Calibri" w:cs="Calibri"/>
          <w:sz w:val="20"/>
          <w:szCs w:val="20"/>
        </w:rPr>
        <w:t>team of Account Managers</w:t>
      </w:r>
      <w:r w:rsidR="00443991">
        <w:rPr>
          <w:rFonts w:ascii="Calibri" w:hAnsi="Calibri" w:cs="Calibri"/>
          <w:sz w:val="20"/>
          <w:szCs w:val="20"/>
        </w:rPr>
        <w:t>.</w:t>
      </w:r>
      <w:r w:rsidR="00443991">
        <w:rPr>
          <w:rFonts w:asciiTheme="minorHAnsi" w:hAnsiTheme="minorHAnsi"/>
        </w:rPr>
        <w:t xml:space="preserve"> </w:t>
      </w:r>
      <w:r w:rsidR="00E62E14">
        <w:rPr>
          <w:rFonts w:asciiTheme="minorHAnsi" w:hAnsiTheme="minorHAnsi"/>
        </w:rPr>
        <w:t xml:space="preserve"> </w:t>
      </w:r>
      <w:r w:rsidR="00443991">
        <w:rPr>
          <w:rFonts w:asciiTheme="minorHAnsi" w:hAnsiTheme="minorHAnsi"/>
        </w:rPr>
        <w:t xml:space="preserve">The role will influence and help shape the strategic direction of the channel, sales </w:t>
      </w:r>
      <w:proofErr w:type="gramStart"/>
      <w:r w:rsidR="002160A8">
        <w:rPr>
          <w:rFonts w:asciiTheme="minorHAnsi" w:hAnsiTheme="minorHAnsi"/>
        </w:rPr>
        <w:t>plans</w:t>
      </w:r>
      <w:proofErr w:type="gramEnd"/>
      <w:r w:rsidR="00443991">
        <w:rPr>
          <w:rFonts w:asciiTheme="minorHAnsi" w:hAnsiTheme="minorHAnsi"/>
        </w:rPr>
        <w:t xml:space="preserve"> and </w:t>
      </w:r>
      <w:r w:rsidR="002160A8">
        <w:rPr>
          <w:rFonts w:asciiTheme="minorHAnsi" w:hAnsiTheme="minorHAnsi"/>
        </w:rPr>
        <w:t>tactics</w:t>
      </w:r>
      <w:r w:rsidR="00443991">
        <w:rPr>
          <w:rFonts w:asciiTheme="minorHAnsi" w:hAnsiTheme="minorHAnsi"/>
        </w:rPr>
        <w:t xml:space="preserve"> to deliver.</w:t>
      </w:r>
    </w:p>
    <w:p w14:paraId="5D1B77BB" w14:textId="5EEF6D21" w:rsidR="00D72D22" w:rsidRDefault="00DA0B17" w:rsidP="00FA3D1B">
      <w:pPr>
        <w:rPr>
          <w:rFonts w:ascii="Calibri" w:hAnsi="Calibri" w:cs="Calibri"/>
          <w:sz w:val="20"/>
          <w:szCs w:val="20"/>
        </w:rPr>
      </w:pPr>
      <w:r w:rsidRPr="00FA3D1B">
        <w:rPr>
          <w:rFonts w:ascii="Calibri" w:hAnsi="Calibri" w:cs="Calibri"/>
          <w:sz w:val="20"/>
          <w:szCs w:val="20"/>
        </w:rPr>
        <w:t>The</w:t>
      </w:r>
      <w:r w:rsidR="00B322A6">
        <w:rPr>
          <w:rFonts w:ascii="Calibri" w:hAnsi="Calibri" w:cs="Calibri"/>
          <w:sz w:val="20"/>
          <w:szCs w:val="20"/>
        </w:rPr>
        <w:t xml:space="preserve"> role</w:t>
      </w:r>
      <w:r w:rsidRPr="00FA3D1B">
        <w:rPr>
          <w:rFonts w:ascii="Calibri" w:hAnsi="Calibri" w:cs="Calibri"/>
          <w:sz w:val="20"/>
          <w:szCs w:val="20"/>
        </w:rPr>
        <w:t xml:space="preserve"> will have </w:t>
      </w:r>
      <w:r w:rsidR="009A3903">
        <w:rPr>
          <w:rFonts w:ascii="Calibri" w:hAnsi="Calibri" w:cs="Calibri"/>
          <w:sz w:val="20"/>
          <w:szCs w:val="20"/>
        </w:rPr>
        <w:t>acco</w:t>
      </w:r>
      <w:r w:rsidR="00A6690A">
        <w:rPr>
          <w:rFonts w:ascii="Calibri" w:hAnsi="Calibri" w:cs="Calibri"/>
          <w:sz w:val="20"/>
          <w:szCs w:val="20"/>
        </w:rPr>
        <w:t>untability</w:t>
      </w:r>
      <w:r w:rsidRPr="00FA3D1B">
        <w:rPr>
          <w:rFonts w:ascii="Calibri" w:hAnsi="Calibri" w:cs="Calibri"/>
          <w:sz w:val="20"/>
          <w:szCs w:val="20"/>
        </w:rPr>
        <w:t xml:space="preserve"> for </w:t>
      </w:r>
      <w:r w:rsidR="00A6690A">
        <w:rPr>
          <w:rFonts w:ascii="Calibri" w:hAnsi="Calibri" w:cs="Calibri"/>
          <w:sz w:val="20"/>
          <w:szCs w:val="20"/>
        </w:rPr>
        <w:t>the performance</w:t>
      </w:r>
      <w:r w:rsidRPr="00FA3D1B">
        <w:rPr>
          <w:rFonts w:ascii="Calibri" w:hAnsi="Calibri" w:cs="Calibri"/>
          <w:sz w:val="20"/>
          <w:szCs w:val="20"/>
        </w:rPr>
        <w:t xml:space="preserve"> </w:t>
      </w:r>
      <w:r w:rsidR="006744CC">
        <w:rPr>
          <w:rFonts w:ascii="Calibri" w:hAnsi="Calibri" w:cs="Calibri"/>
          <w:sz w:val="20"/>
          <w:szCs w:val="20"/>
        </w:rPr>
        <w:t>across assigned</w:t>
      </w:r>
      <w:r w:rsidR="00B322A6">
        <w:rPr>
          <w:rFonts w:ascii="Calibri" w:hAnsi="Calibri" w:cs="Calibri"/>
          <w:sz w:val="20"/>
          <w:szCs w:val="20"/>
        </w:rPr>
        <w:t xml:space="preserve"> </w:t>
      </w:r>
      <w:r w:rsidRPr="00FA3D1B">
        <w:rPr>
          <w:rFonts w:ascii="Calibri" w:hAnsi="Calibri" w:cs="Calibri"/>
          <w:sz w:val="20"/>
          <w:szCs w:val="20"/>
        </w:rPr>
        <w:t xml:space="preserve">Hospital and </w:t>
      </w:r>
      <w:r w:rsidR="004E7ED7">
        <w:rPr>
          <w:rFonts w:ascii="Calibri" w:hAnsi="Calibri" w:cs="Calibri"/>
          <w:sz w:val="20"/>
          <w:szCs w:val="20"/>
        </w:rPr>
        <w:t xml:space="preserve">Dispensing </w:t>
      </w:r>
      <w:r w:rsidRPr="00FA3D1B">
        <w:rPr>
          <w:rFonts w:ascii="Calibri" w:hAnsi="Calibri" w:cs="Calibri"/>
          <w:sz w:val="20"/>
          <w:szCs w:val="20"/>
        </w:rPr>
        <w:t xml:space="preserve">Doctors accounts </w:t>
      </w:r>
      <w:r w:rsidR="00087989">
        <w:rPr>
          <w:rFonts w:ascii="Calibri" w:hAnsi="Calibri" w:cs="Calibri"/>
          <w:sz w:val="20"/>
          <w:szCs w:val="20"/>
        </w:rPr>
        <w:t xml:space="preserve">  </w:t>
      </w:r>
      <w:r w:rsidR="00D72D22">
        <w:rPr>
          <w:rFonts w:ascii="Calibri" w:hAnsi="Calibri" w:cs="Calibri"/>
          <w:sz w:val="20"/>
          <w:szCs w:val="20"/>
        </w:rPr>
        <w:t xml:space="preserve">They </w:t>
      </w:r>
      <w:r w:rsidR="00485BF9">
        <w:rPr>
          <w:rFonts w:ascii="Calibri" w:hAnsi="Calibri" w:cs="Calibri"/>
          <w:sz w:val="20"/>
          <w:szCs w:val="20"/>
        </w:rPr>
        <w:t>will be accountable</w:t>
      </w:r>
      <w:r w:rsidR="00A43304">
        <w:rPr>
          <w:rFonts w:ascii="Calibri" w:hAnsi="Calibri" w:cs="Calibri"/>
          <w:sz w:val="20"/>
          <w:szCs w:val="20"/>
        </w:rPr>
        <w:t xml:space="preserve"> for </w:t>
      </w:r>
      <w:r w:rsidR="00F46627">
        <w:rPr>
          <w:rFonts w:ascii="Calibri" w:hAnsi="Calibri" w:cs="Calibri"/>
          <w:sz w:val="20"/>
          <w:szCs w:val="20"/>
        </w:rPr>
        <w:t>growing</w:t>
      </w:r>
      <w:r w:rsidR="00087989">
        <w:rPr>
          <w:rFonts w:ascii="Calibri" w:hAnsi="Calibri" w:cs="Calibri"/>
          <w:sz w:val="20"/>
          <w:szCs w:val="20"/>
        </w:rPr>
        <w:t xml:space="preserve"> market share</w:t>
      </w:r>
      <w:r w:rsidR="002F6A35">
        <w:rPr>
          <w:rFonts w:ascii="Calibri" w:hAnsi="Calibri" w:cs="Calibri"/>
          <w:sz w:val="20"/>
          <w:szCs w:val="20"/>
        </w:rPr>
        <w:t xml:space="preserve">, volume, sales and GP </w:t>
      </w:r>
      <w:r w:rsidR="00D72D22">
        <w:rPr>
          <w:rFonts w:ascii="Calibri" w:hAnsi="Calibri" w:cs="Calibri"/>
          <w:sz w:val="20"/>
          <w:szCs w:val="20"/>
        </w:rPr>
        <w:t xml:space="preserve">performance </w:t>
      </w:r>
      <w:r w:rsidR="00960600">
        <w:rPr>
          <w:rFonts w:ascii="Calibri" w:hAnsi="Calibri" w:cs="Calibri"/>
          <w:sz w:val="20"/>
          <w:szCs w:val="20"/>
        </w:rPr>
        <w:t xml:space="preserve">through their team </w:t>
      </w:r>
      <w:r w:rsidR="00B422E3">
        <w:rPr>
          <w:rFonts w:ascii="Calibri" w:hAnsi="Calibri" w:cs="Calibri"/>
          <w:sz w:val="20"/>
          <w:szCs w:val="20"/>
        </w:rPr>
        <w:t>and work with those customers to move business first line and/or realise significant market share growth based on their actions</w:t>
      </w:r>
      <w:r>
        <w:rPr>
          <w:rFonts w:ascii="Calibri" w:hAnsi="Calibri" w:cs="Calibri"/>
          <w:sz w:val="20"/>
          <w:szCs w:val="20"/>
        </w:rPr>
        <w:t xml:space="preserve"> and delivery.</w:t>
      </w:r>
    </w:p>
    <w:p w14:paraId="0FFEC2E7" w14:textId="6155E231" w:rsidR="00EE4C43" w:rsidRDefault="00FA3D1B" w:rsidP="00F3194D">
      <w:pPr>
        <w:spacing w:before="120" w:after="120"/>
        <w:rPr>
          <w:rFonts w:ascii="Calibri" w:hAnsi="Calibri" w:cs="Calibri"/>
          <w:sz w:val="20"/>
          <w:szCs w:val="20"/>
        </w:rPr>
      </w:pPr>
      <w:r w:rsidRPr="00FA3D1B">
        <w:rPr>
          <w:rFonts w:ascii="Calibri" w:hAnsi="Calibri" w:cs="Calibri"/>
          <w:sz w:val="20"/>
          <w:szCs w:val="20"/>
        </w:rPr>
        <w:t xml:space="preserve">They will work closely with the </w:t>
      </w:r>
      <w:r w:rsidR="00087989">
        <w:rPr>
          <w:rFonts w:ascii="Calibri" w:hAnsi="Calibri" w:cs="Calibri"/>
          <w:sz w:val="20"/>
          <w:szCs w:val="20"/>
        </w:rPr>
        <w:t xml:space="preserve">Head of Sales </w:t>
      </w:r>
      <w:r w:rsidRPr="00FA3D1B">
        <w:rPr>
          <w:rFonts w:ascii="Calibri" w:hAnsi="Calibri" w:cs="Calibri"/>
          <w:sz w:val="20"/>
          <w:szCs w:val="20"/>
        </w:rPr>
        <w:t xml:space="preserve">&amp; </w:t>
      </w:r>
      <w:r w:rsidR="009A2B77">
        <w:rPr>
          <w:rFonts w:ascii="Calibri" w:hAnsi="Calibri" w:cs="Calibri"/>
          <w:sz w:val="20"/>
          <w:szCs w:val="20"/>
        </w:rPr>
        <w:t>the Channel leadership team</w:t>
      </w:r>
      <w:r w:rsidR="007C3795">
        <w:rPr>
          <w:rFonts w:ascii="Calibri" w:hAnsi="Calibri" w:cs="Calibri"/>
          <w:sz w:val="20"/>
          <w:szCs w:val="20"/>
        </w:rPr>
        <w:t xml:space="preserve"> </w:t>
      </w:r>
      <w:r w:rsidRPr="00FA3D1B">
        <w:rPr>
          <w:rFonts w:ascii="Calibri" w:hAnsi="Calibri" w:cs="Calibri"/>
          <w:sz w:val="20"/>
          <w:szCs w:val="20"/>
        </w:rPr>
        <w:t xml:space="preserve">and internal </w:t>
      </w:r>
      <w:r w:rsidR="009A2B77">
        <w:rPr>
          <w:rFonts w:ascii="Calibri" w:hAnsi="Calibri" w:cs="Calibri"/>
          <w:sz w:val="20"/>
          <w:szCs w:val="20"/>
        </w:rPr>
        <w:t>stakeholders</w:t>
      </w:r>
      <w:r w:rsidRPr="00FA3D1B">
        <w:rPr>
          <w:rFonts w:ascii="Calibri" w:hAnsi="Calibri" w:cs="Calibri"/>
          <w:sz w:val="20"/>
          <w:szCs w:val="20"/>
        </w:rPr>
        <w:t xml:space="preserve"> to</w:t>
      </w:r>
      <w:r w:rsidR="007C3795">
        <w:rPr>
          <w:rFonts w:ascii="Calibri" w:hAnsi="Calibri" w:cs="Calibri"/>
          <w:sz w:val="20"/>
          <w:szCs w:val="20"/>
        </w:rPr>
        <w:t xml:space="preserve"> help devise </w:t>
      </w:r>
      <w:r w:rsidR="00A43304">
        <w:rPr>
          <w:rFonts w:ascii="Calibri" w:hAnsi="Calibri" w:cs="Calibri"/>
          <w:sz w:val="20"/>
          <w:szCs w:val="20"/>
        </w:rPr>
        <w:t xml:space="preserve">implement and </w:t>
      </w:r>
      <w:r w:rsidRPr="00FA3D1B">
        <w:rPr>
          <w:rFonts w:ascii="Calibri" w:hAnsi="Calibri" w:cs="Calibri"/>
          <w:sz w:val="20"/>
          <w:szCs w:val="20"/>
        </w:rPr>
        <w:t xml:space="preserve">execute </w:t>
      </w:r>
      <w:r w:rsidR="00EE4C43">
        <w:rPr>
          <w:rFonts w:ascii="Calibri" w:hAnsi="Calibri" w:cs="Calibri"/>
          <w:sz w:val="20"/>
          <w:szCs w:val="20"/>
        </w:rPr>
        <w:t xml:space="preserve">the Channel strategy and implement </w:t>
      </w:r>
      <w:r w:rsidRPr="00FA3D1B">
        <w:rPr>
          <w:rFonts w:ascii="Calibri" w:hAnsi="Calibri" w:cs="Calibri"/>
          <w:sz w:val="20"/>
          <w:szCs w:val="20"/>
        </w:rPr>
        <w:t>campaigns and propositions to deliver commercial growth.</w:t>
      </w:r>
      <w:r w:rsidR="002A17C4">
        <w:rPr>
          <w:rFonts w:ascii="Calibri" w:hAnsi="Calibri" w:cs="Calibri"/>
          <w:sz w:val="20"/>
          <w:szCs w:val="20"/>
        </w:rPr>
        <w:t xml:space="preserve">  </w:t>
      </w:r>
    </w:p>
    <w:p w14:paraId="6615CE23" w14:textId="1304D960" w:rsidR="009A2B77" w:rsidRDefault="009B4CC8" w:rsidP="009A2B77">
      <w:pPr>
        <w:rPr>
          <w:rFonts w:ascii="Calibri" w:hAnsi="Calibri" w:cs="Calibri"/>
          <w:sz w:val="20"/>
          <w:szCs w:val="20"/>
        </w:rPr>
      </w:pPr>
      <w:r>
        <w:rPr>
          <w:rFonts w:ascii="Calibri" w:hAnsi="Calibri" w:cs="Calibri"/>
          <w:sz w:val="20"/>
          <w:szCs w:val="20"/>
        </w:rPr>
        <w:t xml:space="preserve">The will the customer champion and voice of the customer </w:t>
      </w:r>
      <w:r w:rsidR="00666F41">
        <w:rPr>
          <w:rFonts w:ascii="Calibri" w:hAnsi="Calibri" w:cs="Calibri"/>
          <w:sz w:val="20"/>
          <w:szCs w:val="20"/>
        </w:rPr>
        <w:t xml:space="preserve">across their portfolio.  </w:t>
      </w:r>
      <w:r w:rsidR="009A2B77" w:rsidRPr="00FA3D1B">
        <w:rPr>
          <w:rFonts w:ascii="Calibri" w:hAnsi="Calibri" w:cs="Calibri"/>
          <w:sz w:val="20"/>
          <w:szCs w:val="20"/>
        </w:rPr>
        <w:t xml:space="preserve">They will also be </w:t>
      </w:r>
      <w:r w:rsidR="009621EC">
        <w:rPr>
          <w:rFonts w:ascii="Calibri" w:hAnsi="Calibri" w:cs="Calibri"/>
          <w:sz w:val="20"/>
          <w:szCs w:val="20"/>
        </w:rPr>
        <w:t>accountable</w:t>
      </w:r>
      <w:r w:rsidR="009A2B77" w:rsidRPr="00FA3D1B">
        <w:rPr>
          <w:rFonts w:ascii="Calibri" w:hAnsi="Calibri" w:cs="Calibri"/>
          <w:sz w:val="20"/>
          <w:szCs w:val="20"/>
        </w:rPr>
        <w:t xml:space="preserve"> for building and maintaining effective relationships with customers</w:t>
      </w:r>
      <w:r w:rsidR="009A2B77">
        <w:rPr>
          <w:rFonts w:ascii="Calibri" w:hAnsi="Calibri" w:cs="Calibri"/>
          <w:sz w:val="20"/>
          <w:szCs w:val="20"/>
        </w:rPr>
        <w:t xml:space="preserve"> and wider NHS stakeholders</w:t>
      </w:r>
      <w:r w:rsidR="009A2B77" w:rsidRPr="00FA3D1B">
        <w:rPr>
          <w:rFonts w:ascii="Calibri" w:hAnsi="Calibri" w:cs="Calibri"/>
          <w:sz w:val="20"/>
          <w:szCs w:val="20"/>
        </w:rPr>
        <w:t xml:space="preserve">, </w:t>
      </w:r>
      <w:r w:rsidR="00C33827">
        <w:rPr>
          <w:rFonts w:ascii="Calibri" w:hAnsi="Calibri" w:cs="Calibri"/>
          <w:sz w:val="20"/>
          <w:szCs w:val="20"/>
        </w:rPr>
        <w:t xml:space="preserve">with the ability to influence at all levels. </w:t>
      </w:r>
      <w:r w:rsidR="009A2B77" w:rsidRPr="00FA3D1B">
        <w:rPr>
          <w:rFonts w:ascii="Calibri" w:hAnsi="Calibri" w:cs="Calibri"/>
          <w:sz w:val="20"/>
          <w:szCs w:val="20"/>
        </w:rPr>
        <w:t xml:space="preserve"> </w:t>
      </w:r>
      <w:r w:rsidR="00C33827">
        <w:rPr>
          <w:rFonts w:ascii="Calibri" w:hAnsi="Calibri" w:cs="Calibri"/>
          <w:sz w:val="20"/>
          <w:szCs w:val="20"/>
        </w:rPr>
        <w:t xml:space="preserve">Working </w:t>
      </w:r>
      <w:r w:rsidR="004E7ED7">
        <w:rPr>
          <w:rFonts w:ascii="Calibri" w:hAnsi="Calibri" w:cs="Calibri"/>
          <w:sz w:val="20"/>
          <w:szCs w:val="20"/>
        </w:rPr>
        <w:t>with and</w:t>
      </w:r>
      <w:r w:rsidR="00C33827">
        <w:rPr>
          <w:rFonts w:ascii="Calibri" w:hAnsi="Calibri" w:cs="Calibri"/>
          <w:sz w:val="20"/>
          <w:szCs w:val="20"/>
        </w:rPr>
        <w:t xml:space="preserve"> collaborating with</w:t>
      </w:r>
      <w:r w:rsidR="009A2B77" w:rsidRPr="00FA3D1B">
        <w:rPr>
          <w:rFonts w:ascii="Calibri" w:hAnsi="Calibri" w:cs="Calibri"/>
          <w:sz w:val="20"/>
          <w:szCs w:val="20"/>
        </w:rPr>
        <w:t xml:space="preserve"> internal colleagues to use internal and external data to create actionable insights to identify short and long-term business objectives that deliver sustainable and profitable growth.</w:t>
      </w:r>
    </w:p>
    <w:p w14:paraId="2FEDA3E1" w14:textId="684EEEF4" w:rsidR="00FA3D1B" w:rsidRPr="00FA3D1B" w:rsidRDefault="009A2B77" w:rsidP="00F3194D">
      <w:pPr>
        <w:spacing w:before="120" w:after="120"/>
        <w:rPr>
          <w:rFonts w:ascii="Calibri" w:hAnsi="Calibri" w:cs="Calibri"/>
          <w:sz w:val="20"/>
          <w:szCs w:val="20"/>
        </w:rPr>
      </w:pPr>
      <w:r>
        <w:rPr>
          <w:rFonts w:ascii="Calibri" w:hAnsi="Calibri" w:cs="Calibri"/>
          <w:sz w:val="20"/>
          <w:szCs w:val="20"/>
        </w:rPr>
        <w:t>T</w:t>
      </w:r>
      <w:r w:rsidR="002A17C4">
        <w:rPr>
          <w:rFonts w:ascii="Calibri" w:hAnsi="Calibri" w:cs="Calibri"/>
          <w:sz w:val="20"/>
          <w:szCs w:val="20"/>
        </w:rPr>
        <w:t>hey</w:t>
      </w:r>
      <w:r w:rsidR="00F3194D" w:rsidRPr="00F3194D">
        <w:rPr>
          <w:rFonts w:ascii="Calibri" w:hAnsi="Calibri" w:cs="Calibri"/>
          <w:sz w:val="20"/>
          <w:szCs w:val="20"/>
        </w:rPr>
        <w:t xml:space="preserve"> must </w:t>
      </w:r>
      <w:r w:rsidR="00B53901">
        <w:rPr>
          <w:rFonts w:ascii="Calibri" w:hAnsi="Calibri" w:cs="Calibri"/>
          <w:sz w:val="20"/>
          <w:szCs w:val="20"/>
        </w:rPr>
        <w:t xml:space="preserve">navigate and </w:t>
      </w:r>
      <w:r w:rsidR="00F3194D" w:rsidRPr="00F3194D">
        <w:rPr>
          <w:rFonts w:ascii="Calibri" w:hAnsi="Calibri" w:cs="Calibri"/>
          <w:sz w:val="20"/>
          <w:szCs w:val="20"/>
        </w:rPr>
        <w:t xml:space="preserve">demonstrate the ability to </w:t>
      </w:r>
      <w:r w:rsidR="00B53901">
        <w:rPr>
          <w:rFonts w:ascii="Calibri" w:hAnsi="Calibri" w:cs="Calibri"/>
          <w:sz w:val="20"/>
          <w:szCs w:val="20"/>
        </w:rPr>
        <w:t xml:space="preserve">work with NHS Contract Owners and </w:t>
      </w:r>
      <w:r w:rsidR="00F3194D" w:rsidRPr="00F3194D">
        <w:rPr>
          <w:rFonts w:ascii="Calibri" w:hAnsi="Calibri" w:cs="Calibri"/>
          <w:sz w:val="20"/>
          <w:szCs w:val="20"/>
        </w:rPr>
        <w:t xml:space="preserve">monitor, manage and develop the </w:t>
      </w:r>
      <w:r w:rsidR="00087989">
        <w:rPr>
          <w:rFonts w:ascii="Calibri" w:hAnsi="Calibri" w:cs="Calibri"/>
          <w:sz w:val="20"/>
          <w:szCs w:val="20"/>
        </w:rPr>
        <w:t xml:space="preserve">NHS </w:t>
      </w:r>
      <w:r w:rsidR="00F3194D" w:rsidRPr="00F3194D">
        <w:rPr>
          <w:rFonts w:ascii="Calibri" w:hAnsi="Calibri" w:cs="Calibri"/>
          <w:sz w:val="20"/>
          <w:szCs w:val="20"/>
        </w:rPr>
        <w:t>framework agreement contracting process within the defined territory</w:t>
      </w:r>
      <w:r w:rsidR="00F3194D">
        <w:rPr>
          <w:rFonts w:ascii="Calibri" w:hAnsi="Calibri" w:cs="Calibri"/>
          <w:sz w:val="20"/>
          <w:szCs w:val="20"/>
        </w:rPr>
        <w:t xml:space="preserve"> and</w:t>
      </w:r>
      <w:r w:rsidR="002A17C4">
        <w:rPr>
          <w:rFonts w:ascii="Calibri" w:hAnsi="Calibri" w:cs="Calibri"/>
          <w:sz w:val="20"/>
          <w:szCs w:val="20"/>
        </w:rPr>
        <w:t xml:space="preserve"> ensure that all commercial and OJEU framework contracts are managed </w:t>
      </w:r>
      <w:r w:rsidR="00F3194D">
        <w:rPr>
          <w:rFonts w:ascii="Calibri" w:hAnsi="Calibri" w:cs="Calibri"/>
          <w:sz w:val="20"/>
          <w:szCs w:val="20"/>
        </w:rPr>
        <w:t>effectively</w:t>
      </w:r>
      <w:r w:rsidR="002A17C4">
        <w:rPr>
          <w:rFonts w:ascii="Calibri" w:hAnsi="Calibri" w:cs="Calibri"/>
          <w:sz w:val="20"/>
          <w:szCs w:val="20"/>
        </w:rPr>
        <w:t xml:space="preserve"> for commercial benefit to AAH and to remove risk of loss of business</w:t>
      </w:r>
      <w:r w:rsidR="00320469">
        <w:rPr>
          <w:rFonts w:ascii="Calibri" w:hAnsi="Calibri" w:cs="Calibri"/>
          <w:sz w:val="20"/>
          <w:szCs w:val="20"/>
        </w:rPr>
        <w:t>.</w:t>
      </w:r>
    </w:p>
    <w:p w14:paraId="14A225E3" w14:textId="77777777" w:rsidR="00FA3D1B" w:rsidRPr="00FA3D1B" w:rsidRDefault="00FA3D1B" w:rsidP="00FA3D1B">
      <w:pPr>
        <w:rPr>
          <w:rFonts w:ascii="Calibri" w:hAnsi="Calibri" w:cs="Calibri"/>
          <w:sz w:val="20"/>
          <w:szCs w:val="20"/>
        </w:rPr>
      </w:pPr>
      <w:r w:rsidRPr="00FA3D1B">
        <w:rPr>
          <w:rFonts w:ascii="Calibri" w:hAnsi="Calibri" w:cs="Calibri"/>
          <w:sz w:val="20"/>
          <w:szCs w:val="20"/>
        </w:rPr>
        <w:t xml:space="preserve">The role holder will (where appropriate and defined) be responsible for supporting the development of Joint Business Plans and be fully accountable for the delivery of the agreed activities for their portfolio. This requires the establishment and maintenance of strong working relationships with the commercial and operational teams to implement new growth initiatives and address factors that currently restrict growth. </w:t>
      </w:r>
    </w:p>
    <w:p w14:paraId="2B9443C4" w14:textId="6C126D24" w:rsidR="00FA3D1B" w:rsidRPr="00FA3D1B" w:rsidRDefault="00FA3D1B" w:rsidP="00FA3D1B">
      <w:pPr>
        <w:rPr>
          <w:rFonts w:ascii="Calibri" w:hAnsi="Calibri" w:cs="Calibri"/>
          <w:sz w:val="20"/>
          <w:szCs w:val="20"/>
        </w:rPr>
      </w:pPr>
      <w:r w:rsidRPr="00FA3D1B">
        <w:rPr>
          <w:rFonts w:ascii="Calibri" w:hAnsi="Calibri" w:cs="Calibri"/>
          <w:sz w:val="20"/>
          <w:szCs w:val="20"/>
        </w:rPr>
        <w:t xml:space="preserve">The </w:t>
      </w:r>
      <w:r w:rsidR="006732C9">
        <w:rPr>
          <w:rFonts w:ascii="Calibri" w:hAnsi="Calibri" w:cs="Calibri"/>
          <w:sz w:val="20"/>
          <w:szCs w:val="20"/>
        </w:rPr>
        <w:t>role holder</w:t>
      </w:r>
      <w:r w:rsidRPr="00FA3D1B">
        <w:rPr>
          <w:rFonts w:ascii="Calibri" w:hAnsi="Calibri" w:cs="Calibri"/>
          <w:sz w:val="20"/>
          <w:szCs w:val="20"/>
        </w:rPr>
        <w:t xml:space="preserve"> will be the subject matter expert on the commercial performance of their portfolio. They must be comfortable </w:t>
      </w:r>
      <w:r w:rsidR="00250D35">
        <w:rPr>
          <w:rFonts w:ascii="Calibri" w:hAnsi="Calibri" w:cs="Calibri"/>
          <w:sz w:val="20"/>
          <w:szCs w:val="20"/>
        </w:rPr>
        <w:t>analysing</w:t>
      </w:r>
      <w:r w:rsidRPr="00FA3D1B">
        <w:rPr>
          <w:rFonts w:ascii="Calibri" w:hAnsi="Calibri" w:cs="Calibri"/>
          <w:sz w:val="20"/>
          <w:szCs w:val="20"/>
        </w:rPr>
        <w:t xml:space="preserve"> and </w:t>
      </w:r>
      <w:r w:rsidR="00250D35">
        <w:rPr>
          <w:rFonts w:ascii="Calibri" w:hAnsi="Calibri" w:cs="Calibri"/>
          <w:sz w:val="20"/>
          <w:szCs w:val="20"/>
        </w:rPr>
        <w:t>using</w:t>
      </w:r>
      <w:r w:rsidRPr="00FA3D1B">
        <w:rPr>
          <w:rFonts w:ascii="Calibri" w:hAnsi="Calibri" w:cs="Calibri"/>
          <w:sz w:val="20"/>
          <w:szCs w:val="20"/>
        </w:rPr>
        <w:t xml:space="preserve"> dat</w:t>
      </w:r>
      <w:r w:rsidR="00074375">
        <w:rPr>
          <w:rFonts w:ascii="Calibri" w:hAnsi="Calibri" w:cs="Calibri"/>
          <w:sz w:val="20"/>
          <w:szCs w:val="20"/>
        </w:rPr>
        <w:t>a</w:t>
      </w:r>
      <w:r w:rsidRPr="00FA3D1B">
        <w:rPr>
          <w:rFonts w:ascii="Calibri" w:hAnsi="Calibri" w:cs="Calibri"/>
          <w:sz w:val="20"/>
          <w:szCs w:val="20"/>
        </w:rPr>
        <w:t xml:space="preserve"> to clearly identify and articulate factors</w:t>
      </w:r>
      <w:r w:rsidR="00074375">
        <w:rPr>
          <w:rFonts w:ascii="Calibri" w:hAnsi="Calibri" w:cs="Calibri"/>
          <w:sz w:val="20"/>
          <w:szCs w:val="20"/>
        </w:rPr>
        <w:t>, translating the data into actionable insig</w:t>
      </w:r>
      <w:r w:rsidR="00956D0E">
        <w:rPr>
          <w:rFonts w:ascii="Calibri" w:hAnsi="Calibri" w:cs="Calibri"/>
          <w:sz w:val="20"/>
          <w:szCs w:val="20"/>
        </w:rPr>
        <w:t>hts</w:t>
      </w:r>
      <w:r w:rsidR="00501627">
        <w:rPr>
          <w:rFonts w:ascii="Calibri" w:hAnsi="Calibri" w:cs="Calibri"/>
          <w:sz w:val="20"/>
          <w:szCs w:val="20"/>
        </w:rPr>
        <w:t xml:space="preserve"> to drive performance across the</w:t>
      </w:r>
      <w:r w:rsidR="009C413F">
        <w:rPr>
          <w:rFonts w:ascii="Calibri" w:hAnsi="Calibri" w:cs="Calibri"/>
          <w:sz w:val="20"/>
          <w:szCs w:val="20"/>
        </w:rPr>
        <w:t xml:space="preserve"> channel and team.</w:t>
      </w:r>
    </w:p>
    <w:p w14:paraId="12C4FA98" w14:textId="25B3B7DD" w:rsidR="00B53901" w:rsidRDefault="00FA3D1B" w:rsidP="00FA3D1B">
      <w:pPr>
        <w:pStyle w:val="McKArialBodybullets"/>
        <w:numPr>
          <w:ilvl w:val="0"/>
          <w:numId w:val="0"/>
        </w:numPr>
        <w:rPr>
          <w:rFonts w:ascii="Calibri" w:hAnsi="Calibri" w:cs="Calibri"/>
          <w:sz w:val="20"/>
          <w:szCs w:val="20"/>
        </w:rPr>
      </w:pPr>
      <w:r w:rsidRPr="00FA3D1B">
        <w:rPr>
          <w:rFonts w:ascii="Calibri" w:hAnsi="Calibri" w:cs="Calibri"/>
          <w:sz w:val="20"/>
          <w:szCs w:val="20"/>
        </w:rPr>
        <w:lastRenderedPageBreak/>
        <w:t xml:space="preserve">They will act as </w:t>
      </w:r>
      <w:proofErr w:type="gramStart"/>
      <w:r w:rsidRPr="00FA3D1B">
        <w:rPr>
          <w:rFonts w:ascii="Calibri" w:hAnsi="Calibri" w:cs="Calibri"/>
          <w:sz w:val="20"/>
          <w:szCs w:val="20"/>
        </w:rPr>
        <w:t>an</w:t>
      </w:r>
      <w:proofErr w:type="gramEnd"/>
      <w:r w:rsidRPr="00FA3D1B">
        <w:rPr>
          <w:rFonts w:ascii="Calibri" w:hAnsi="Calibri" w:cs="Calibri"/>
          <w:sz w:val="20"/>
          <w:szCs w:val="20"/>
        </w:rPr>
        <w:t xml:space="preserve"> </w:t>
      </w:r>
      <w:r w:rsidR="00956D0E">
        <w:rPr>
          <w:rFonts w:ascii="Calibri" w:hAnsi="Calibri" w:cs="Calibri"/>
          <w:sz w:val="20"/>
          <w:szCs w:val="20"/>
        </w:rPr>
        <w:t xml:space="preserve">critical </w:t>
      </w:r>
      <w:r w:rsidRPr="00FA3D1B">
        <w:rPr>
          <w:rFonts w:ascii="Calibri" w:hAnsi="Calibri" w:cs="Calibri"/>
          <w:sz w:val="20"/>
          <w:szCs w:val="20"/>
        </w:rPr>
        <w:t xml:space="preserve">escalation point for </w:t>
      </w:r>
      <w:r w:rsidR="00956D0E">
        <w:rPr>
          <w:rFonts w:ascii="Calibri" w:hAnsi="Calibri" w:cs="Calibri"/>
          <w:sz w:val="20"/>
          <w:szCs w:val="20"/>
        </w:rPr>
        <w:t>internal and customer issues</w:t>
      </w:r>
      <w:r w:rsidRPr="00FA3D1B">
        <w:rPr>
          <w:rFonts w:ascii="Calibri" w:hAnsi="Calibri" w:cs="Calibri"/>
          <w:sz w:val="20"/>
          <w:szCs w:val="20"/>
        </w:rPr>
        <w:t xml:space="preserve"> and strive to ensure every single touchpoint between AAH and the customer is remarkable, to ensure customer loyalty and improve customer experience at every opportunity to positively impact business net promoter score</w:t>
      </w:r>
      <w:r w:rsidR="009C413F">
        <w:rPr>
          <w:rFonts w:ascii="Calibri" w:hAnsi="Calibri" w:cs="Calibri"/>
          <w:sz w:val="20"/>
          <w:szCs w:val="20"/>
        </w:rPr>
        <w:t>.</w:t>
      </w:r>
    </w:p>
    <w:p w14:paraId="353BB45B" w14:textId="1BB31113" w:rsidR="000B65F3" w:rsidRDefault="00B322A6" w:rsidP="00FA3D1B">
      <w:pPr>
        <w:pStyle w:val="McKArialBodybullets"/>
        <w:numPr>
          <w:ilvl w:val="0"/>
          <w:numId w:val="0"/>
        </w:numPr>
        <w:rPr>
          <w:rFonts w:ascii="Calibri" w:hAnsi="Calibri" w:cs="Calibri"/>
          <w:sz w:val="20"/>
          <w:szCs w:val="20"/>
        </w:rPr>
      </w:pPr>
      <w:r w:rsidRPr="00FA3D1B">
        <w:rPr>
          <w:rFonts w:ascii="Calibri" w:hAnsi="Calibri" w:cs="Calibri"/>
          <w:sz w:val="20"/>
          <w:szCs w:val="20"/>
        </w:rPr>
        <w:t>The</w:t>
      </w:r>
      <w:r>
        <w:rPr>
          <w:rFonts w:ascii="Calibri" w:hAnsi="Calibri" w:cs="Calibri"/>
          <w:sz w:val="20"/>
          <w:szCs w:val="20"/>
        </w:rPr>
        <w:t xml:space="preserve"> role</w:t>
      </w:r>
      <w:r w:rsidRPr="00FA3D1B">
        <w:rPr>
          <w:rFonts w:ascii="Calibri" w:hAnsi="Calibri" w:cs="Calibri"/>
          <w:sz w:val="20"/>
          <w:szCs w:val="20"/>
        </w:rPr>
        <w:t xml:space="preserve"> will have dual responsibility for growth in </w:t>
      </w:r>
      <w:r>
        <w:rPr>
          <w:rFonts w:ascii="Calibri" w:hAnsi="Calibri" w:cs="Calibri"/>
          <w:sz w:val="20"/>
          <w:szCs w:val="20"/>
        </w:rPr>
        <w:t xml:space="preserve">a </w:t>
      </w:r>
      <w:r w:rsidRPr="00FA3D1B">
        <w:rPr>
          <w:rFonts w:ascii="Calibri" w:hAnsi="Calibri" w:cs="Calibri"/>
          <w:sz w:val="20"/>
          <w:szCs w:val="20"/>
        </w:rPr>
        <w:t xml:space="preserve">selected </w:t>
      </w:r>
      <w:r>
        <w:rPr>
          <w:rFonts w:ascii="Calibri" w:hAnsi="Calibri" w:cs="Calibri"/>
          <w:sz w:val="20"/>
          <w:szCs w:val="20"/>
        </w:rPr>
        <w:t xml:space="preserve">number </w:t>
      </w:r>
      <w:r w:rsidRPr="00FA3D1B">
        <w:rPr>
          <w:rFonts w:ascii="Calibri" w:hAnsi="Calibri" w:cs="Calibri"/>
          <w:sz w:val="20"/>
          <w:szCs w:val="20"/>
        </w:rPr>
        <w:t xml:space="preserve">Hospital and Doctors </w:t>
      </w:r>
      <w:proofErr w:type="gramStart"/>
      <w:r w:rsidRPr="00FA3D1B">
        <w:rPr>
          <w:rFonts w:ascii="Calibri" w:hAnsi="Calibri" w:cs="Calibri"/>
          <w:sz w:val="20"/>
          <w:szCs w:val="20"/>
        </w:rPr>
        <w:t>accounts</w:t>
      </w:r>
      <w:proofErr w:type="gramEnd"/>
      <w:r w:rsidRPr="00FA3D1B">
        <w:rPr>
          <w:rFonts w:ascii="Calibri" w:hAnsi="Calibri" w:cs="Calibri"/>
          <w:sz w:val="20"/>
          <w:szCs w:val="20"/>
        </w:rPr>
        <w:t xml:space="preserve"> </w:t>
      </w:r>
      <w:r>
        <w:rPr>
          <w:rFonts w:ascii="Calibri" w:hAnsi="Calibri" w:cs="Calibri"/>
          <w:sz w:val="20"/>
          <w:szCs w:val="20"/>
        </w:rPr>
        <w:t xml:space="preserve">  </w:t>
      </w:r>
    </w:p>
    <w:p w14:paraId="0A5D12E0" w14:textId="77777777" w:rsidR="000B65F3" w:rsidRPr="00FA3D1B" w:rsidRDefault="000B65F3" w:rsidP="00FA3D1B">
      <w:pPr>
        <w:pStyle w:val="McKArialBodybullets"/>
        <w:numPr>
          <w:ilvl w:val="0"/>
          <w:numId w:val="0"/>
        </w:numPr>
        <w:rPr>
          <w:rFonts w:ascii="Calibri" w:hAnsi="Calibri" w:cs="Calibri"/>
          <w:sz w:val="20"/>
          <w:szCs w:val="20"/>
        </w:rPr>
      </w:pPr>
    </w:p>
    <w:p w14:paraId="19087E88" w14:textId="7EB772B1" w:rsidR="005401E0" w:rsidRPr="005401E0" w:rsidRDefault="009104F4" w:rsidP="00E073B2">
      <w:pPr>
        <w:pStyle w:val="Heading2"/>
      </w:pPr>
      <w:r w:rsidRPr="000C0B97">
        <w:t>Accountabilities</w:t>
      </w:r>
    </w:p>
    <w:p w14:paraId="0AE9AA24" w14:textId="11FF0207" w:rsidR="000B65F3" w:rsidRDefault="000B65F3" w:rsidP="00FD6A3F">
      <w:pPr>
        <w:pStyle w:val="ListParagraph"/>
        <w:numPr>
          <w:ilvl w:val="0"/>
          <w:numId w:val="5"/>
        </w:numPr>
        <w:rPr>
          <w:rFonts w:ascii="Calibri" w:hAnsi="Calibri" w:cs="Calibri"/>
          <w:sz w:val="20"/>
          <w:szCs w:val="20"/>
        </w:rPr>
      </w:pPr>
      <w:r w:rsidRPr="007E5A13">
        <w:rPr>
          <w:rFonts w:ascii="Calibri" w:hAnsi="Calibri" w:cs="Calibri"/>
          <w:sz w:val="20"/>
          <w:szCs w:val="20"/>
        </w:rPr>
        <w:t xml:space="preserve">Fully own and be </w:t>
      </w:r>
      <w:r w:rsidR="001E0181">
        <w:rPr>
          <w:rFonts w:ascii="Calibri" w:hAnsi="Calibri" w:cs="Calibri"/>
          <w:sz w:val="20"/>
          <w:szCs w:val="20"/>
        </w:rPr>
        <w:t>accountable</w:t>
      </w:r>
      <w:r w:rsidRPr="007E5A13">
        <w:rPr>
          <w:rFonts w:ascii="Calibri" w:hAnsi="Calibri" w:cs="Calibri"/>
          <w:sz w:val="20"/>
          <w:szCs w:val="20"/>
        </w:rPr>
        <w:t xml:space="preserve"> for their portfolio P&amp;L, deliver</w:t>
      </w:r>
      <w:r w:rsidR="003F4A66">
        <w:rPr>
          <w:rFonts w:ascii="Calibri" w:hAnsi="Calibri" w:cs="Calibri"/>
          <w:sz w:val="20"/>
          <w:szCs w:val="20"/>
        </w:rPr>
        <w:t>ing</w:t>
      </w:r>
      <w:r w:rsidRPr="007E5A13">
        <w:rPr>
          <w:rFonts w:ascii="Calibri" w:hAnsi="Calibri" w:cs="Calibri"/>
          <w:sz w:val="20"/>
          <w:szCs w:val="20"/>
        </w:rPr>
        <w:t xml:space="preserve"> monthly, quarterly, and annual </w:t>
      </w:r>
      <w:r w:rsidR="003F4A66">
        <w:rPr>
          <w:rFonts w:ascii="Calibri" w:hAnsi="Calibri" w:cs="Calibri"/>
          <w:sz w:val="20"/>
          <w:szCs w:val="20"/>
        </w:rPr>
        <w:t xml:space="preserve">volume, </w:t>
      </w:r>
      <w:proofErr w:type="gramStart"/>
      <w:r w:rsidRPr="007E5A13">
        <w:rPr>
          <w:rFonts w:ascii="Calibri" w:hAnsi="Calibri" w:cs="Calibri"/>
          <w:sz w:val="20"/>
          <w:szCs w:val="20"/>
        </w:rPr>
        <w:t>sales</w:t>
      </w:r>
      <w:proofErr w:type="gramEnd"/>
      <w:r w:rsidRPr="007E5A13">
        <w:rPr>
          <w:rFonts w:ascii="Calibri" w:hAnsi="Calibri" w:cs="Calibri"/>
          <w:sz w:val="20"/>
          <w:szCs w:val="20"/>
        </w:rPr>
        <w:t xml:space="preserve"> and profit </w:t>
      </w:r>
      <w:r w:rsidR="007E5A13">
        <w:rPr>
          <w:rFonts w:ascii="Calibri" w:hAnsi="Calibri" w:cs="Calibri"/>
          <w:sz w:val="20"/>
          <w:szCs w:val="20"/>
        </w:rPr>
        <w:t>t</w:t>
      </w:r>
      <w:r w:rsidRPr="007E5A13">
        <w:rPr>
          <w:rFonts w:ascii="Calibri" w:hAnsi="Calibri" w:cs="Calibri"/>
          <w:sz w:val="20"/>
          <w:szCs w:val="20"/>
        </w:rPr>
        <w:t xml:space="preserve">argets through effective management </w:t>
      </w:r>
      <w:r w:rsidR="00107670">
        <w:rPr>
          <w:rFonts w:ascii="Calibri" w:hAnsi="Calibri" w:cs="Calibri"/>
          <w:sz w:val="20"/>
          <w:szCs w:val="20"/>
        </w:rPr>
        <w:t xml:space="preserve">of their team </w:t>
      </w:r>
      <w:r w:rsidRPr="007E5A13">
        <w:rPr>
          <w:rFonts w:ascii="Calibri" w:hAnsi="Calibri" w:cs="Calibri"/>
          <w:sz w:val="20"/>
          <w:szCs w:val="20"/>
        </w:rPr>
        <w:t>and the implementation of the channel strategy.</w:t>
      </w:r>
    </w:p>
    <w:p w14:paraId="0D2B8982" w14:textId="759E09D3" w:rsidR="000B65F3" w:rsidRPr="00864A2F" w:rsidRDefault="00713522" w:rsidP="00FD6A3F">
      <w:pPr>
        <w:pStyle w:val="ListParagraph"/>
        <w:numPr>
          <w:ilvl w:val="0"/>
          <w:numId w:val="5"/>
        </w:numPr>
        <w:rPr>
          <w:rFonts w:ascii="Calibri" w:hAnsi="Calibri" w:cs="Calibri"/>
          <w:sz w:val="20"/>
          <w:szCs w:val="20"/>
        </w:rPr>
      </w:pPr>
      <w:r w:rsidRPr="00864A2F">
        <w:rPr>
          <w:rFonts w:ascii="Calibri" w:hAnsi="Calibri" w:cs="Calibri"/>
          <w:sz w:val="20"/>
          <w:szCs w:val="20"/>
        </w:rPr>
        <w:t xml:space="preserve">To play an active part </w:t>
      </w:r>
      <w:r w:rsidR="00CB55F4">
        <w:rPr>
          <w:rFonts w:ascii="Calibri" w:hAnsi="Calibri" w:cs="Calibri"/>
          <w:sz w:val="20"/>
          <w:szCs w:val="20"/>
        </w:rPr>
        <w:t xml:space="preserve">devising the Channel strategy and </w:t>
      </w:r>
      <w:r w:rsidRPr="00864A2F">
        <w:rPr>
          <w:rFonts w:ascii="Calibri" w:hAnsi="Calibri" w:cs="Calibri"/>
          <w:sz w:val="20"/>
          <w:szCs w:val="20"/>
        </w:rPr>
        <w:t>identifying sales opportunities within NHS Hospitals, Doctors Dispensing and Independent Healthcare customers</w:t>
      </w:r>
      <w:r w:rsidR="00107670">
        <w:rPr>
          <w:rFonts w:ascii="Calibri" w:hAnsi="Calibri" w:cs="Calibri"/>
          <w:sz w:val="20"/>
          <w:szCs w:val="20"/>
        </w:rPr>
        <w:t xml:space="preserve">, work with their team to </w:t>
      </w:r>
      <w:r w:rsidR="000B65F3" w:rsidRPr="00864A2F">
        <w:rPr>
          <w:rFonts w:ascii="Calibri" w:hAnsi="Calibri" w:cs="Calibri"/>
          <w:sz w:val="20"/>
          <w:szCs w:val="20"/>
        </w:rPr>
        <w:t xml:space="preserve">implement contact strategy for their portfolio, undertaking regular face-to-face meetings that are supported by structured agendas and organising and managing top-to-top sessions for key customers. </w:t>
      </w:r>
    </w:p>
    <w:p w14:paraId="2BE171F0" w14:textId="252BAF57" w:rsidR="000B65F3" w:rsidRPr="000B65F3" w:rsidRDefault="000B65F3" w:rsidP="00FD6A3F">
      <w:pPr>
        <w:pStyle w:val="ListParagraph"/>
        <w:numPr>
          <w:ilvl w:val="0"/>
          <w:numId w:val="5"/>
        </w:numPr>
        <w:rPr>
          <w:rFonts w:ascii="Calibri" w:hAnsi="Calibri" w:cs="Calibri"/>
          <w:sz w:val="20"/>
          <w:szCs w:val="20"/>
        </w:rPr>
      </w:pPr>
      <w:r w:rsidRPr="000B65F3">
        <w:rPr>
          <w:rFonts w:ascii="Calibri" w:hAnsi="Calibri" w:cs="Calibri"/>
          <w:sz w:val="20"/>
          <w:szCs w:val="20"/>
        </w:rPr>
        <w:t xml:space="preserve">Communicate the commercial performance of the portfolio P&amp;L and key </w:t>
      </w:r>
      <w:proofErr w:type="gramStart"/>
      <w:r w:rsidRPr="000B65F3">
        <w:rPr>
          <w:rFonts w:ascii="Calibri" w:hAnsi="Calibri" w:cs="Calibri"/>
          <w:sz w:val="20"/>
          <w:szCs w:val="20"/>
        </w:rPr>
        <w:t>drivers</w:t>
      </w:r>
      <w:proofErr w:type="gramEnd"/>
    </w:p>
    <w:p w14:paraId="6B19A86C" w14:textId="539EA0FD" w:rsidR="000B65F3" w:rsidRPr="003F6558" w:rsidRDefault="005759BF" w:rsidP="00FD6A3F">
      <w:pPr>
        <w:pStyle w:val="ListParagraph"/>
        <w:numPr>
          <w:ilvl w:val="0"/>
          <w:numId w:val="5"/>
        </w:numPr>
        <w:rPr>
          <w:rFonts w:ascii="Calibri" w:hAnsi="Calibri" w:cs="Calibri"/>
          <w:sz w:val="20"/>
          <w:szCs w:val="20"/>
        </w:rPr>
      </w:pPr>
      <w:r w:rsidRPr="003F6558">
        <w:rPr>
          <w:rFonts w:ascii="Calibri" w:hAnsi="Calibri" w:cs="Calibri"/>
          <w:sz w:val="20"/>
          <w:szCs w:val="20"/>
        </w:rPr>
        <w:t>M</w:t>
      </w:r>
      <w:r w:rsidR="000B65F3" w:rsidRPr="003F6558">
        <w:rPr>
          <w:rFonts w:ascii="Calibri" w:hAnsi="Calibri" w:cs="Calibri"/>
          <w:sz w:val="20"/>
          <w:szCs w:val="20"/>
        </w:rPr>
        <w:t>eetings</w:t>
      </w:r>
      <w:r w:rsidRPr="003F6558">
        <w:rPr>
          <w:rFonts w:ascii="Calibri" w:hAnsi="Calibri" w:cs="Calibri"/>
          <w:sz w:val="20"/>
          <w:szCs w:val="20"/>
        </w:rPr>
        <w:t>/quarterly reviews</w:t>
      </w:r>
      <w:r w:rsidR="000B65F3" w:rsidRPr="003F6558">
        <w:rPr>
          <w:rFonts w:ascii="Calibri" w:hAnsi="Calibri" w:cs="Calibri"/>
          <w:sz w:val="20"/>
          <w:szCs w:val="20"/>
        </w:rPr>
        <w:t>, to ensure appropriate action can be taken and relevant stakeholders are informed of key areas of success and areas of concern.</w:t>
      </w:r>
    </w:p>
    <w:p w14:paraId="2A4067F8" w14:textId="1D8C47B1" w:rsidR="000B65F3" w:rsidRPr="00775F02" w:rsidRDefault="000B65F3" w:rsidP="00FD6A3F">
      <w:pPr>
        <w:pStyle w:val="ListParagraph"/>
        <w:numPr>
          <w:ilvl w:val="0"/>
          <w:numId w:val="5"/>
        </w:numPr>
        <w:rPr>
          <w:rFonts w:ascii="Calibri" w:hAnsi="Calibri" w:cs="Calibri"/>
          <w:sz w:val="20"/>
          <w:szCs w:val="20"/>
        </w:rPr>
      </w:pPr>
      <w:r w:rsidRPr="00775F02">
        <w:rPr>
          <w:rFonts w:ascii="Calibri" w:hAnsi="Calibri" w:cs="Calibri"/>
          <w:sz w:val="20"/>
          <w:szCs w:val="20"/>
        </w:rPr>
        <w:t xml:space="preserve">Identifying portfolio growth opportunities to create and manage Joint Business Plans for each customer </w:t>
      </w:r>
      <w:r w:rsidR="00775F02" w:rsidRPr="00775F02">
        <w:rPr>
          <w:rFonts w:ascii="Calibri" w:hAnsi="Calibri" w:cs="Calibri"/>
          <w:sz w:val="20"/>
          <w:szCs w:val="20"/>
        </w:rPr>
        <w:t xml:space="preserve">(where appropriate and defined) </w:t>
      </w:r>
      <w:r w:rsidRPr="00775F02">
        <w:rPr>
          <w:rFonts w:ascii="Calibri" w:hAnsi="Calibri" w:cs="Calibri"/>
          <w:sz w:val="20"/>
          <w:szCs w:val="20"/>
        </w:rPr>
        <w:t>within</w:t>
      </w:r>
      <w:r w:rsidR="00775F02">
        <w:rPr>
          <w:rFonts w:ascii="Calibri" w:hAnsi="Calibri" w:cs="Calibri"/>
          <w:sz w:val="20"/>
          <w:szCs w:val="20"/>
        </w:rPr>
        <w:t xml:space="preserve"> </w:t>
      </w:r>
      <w:r w:rsidRPr="00775F02">
        <w:rPr>
          <w:rFonts w:ascii="Calibri" w:hAnsi="Calibri" w:cs="Calibri"/>
          <w:sz w:val="20"/>
          <w:szCs w:val="20"/>
        </w:rPr>
        <w:t xml:space="preserve">their portfolio to achieve wholesale commercial objectives of AOP, Sales, Volume, Market Share. </w:t>
      </w:r>
    </w:p>
    <w:p w14:paraId="753C741D" w14:textId="01A20D5E" w:rsidR="000B65F3" w:rsidRDefault="000B65F3" w:rsidP="005714E9">
      <w:pPr>
        <w:pStyle w:val="ListParagraph"/>
        <w:numPr>
          <w:ilvl w:val="0"/>
          <w:numId w:val="5"/>
        </w:numPr>
        <w:rPr>
          <w:rFonts w:ascii="Calibri" w:hAnsi="Calibri" w:cs="Calibri"/>
          <w:sz w:val="20"/>
          <w:szCs w:val="20"/>
        </w:rPr>
      </w:pPr>
      <w:r w:rsidRPr="00D96B26">
        <w:rPr>
          <w:rFonts w:ascii="Calibri" w:hAnsi="Calibri" w:cs="Calibri"/>
          <w:sz w:val="20"/>
          <w:szCs w:val="20"/>
        </w:rPr>
        <w:t xml:space="preserve">Work effectively and in collaboration with other departments (Marketing, Finance, Customer Service, etc) to implement joint business plan activities. </w:t>
      </w:r>
    </w:p>
    <w:p w14:paraId="40E78938" w14:textId="6E63577C" w:rsidR="00D96B26" w:rsidRPr="00D96B26" w:rsidRDefault="00D96B26" w:rsidP="005714E9">
      <w:pPr>
        <w:pStyle w:val="ListParagraph"/>
        <w:numPr>
          <w:ilvl w:val="0"/>
          <w:numId w:val="5"/>
        </w:numPr>
        <w:rPr>
          <w:rFonts w:ascii="Calibri" w:hAnsi="Calibri" w:cs="Calibri"/>
          <w:sz w:val="20"/>
          <w:szCs w:val="20"/>
        </w:rPr>
      </w:pPr>
      <w:r>
        <w:rPr>
          <w:rFonts w:ascii="Calibri" w:hAnsi="Calibri" w:cs="Calibri"/>
          <w:sz w:val="20"/>
          <w:szCs w:val="20"/>
        </w:rPr>
        <w:t>To be able to describe</w:t>
      </w:r>
      <w:r w:rsidR="00003601">
        <w:rPr>
          <w:rFonts w:ascii="Calibri" w:hAnsi="Calibri" w:cs="Calibri"/>
          <w:sz w:val="20"/>
          <w:szCs w:val="20"/>
        </w:rPr>
        <w:t xml:space="preserve"> what is happening regarding market share swings from using external and internal metrics and </w:t>
      </w:r>
      <w:r w:rsidR="00A76203">
        <w:rPr>
          <w:rFonts w:ascii="Calibri" w:hAnsi="Calibri" w:cs="Calibri"/>
          <w:sz w:val="20"/>
          <w:szCs w:val="20"/>
        </w:rPr>
        <w:t>indicators.</w:t>
      </w:r>
    </w:p>
    <w:p w14:paraId="2B3F69EF" w14:textId="71E09BF0" w:rsidR="000B65F3" w:rsidRPr="000B65F3" w:rsidRDefault="000B65F3" w:rsidP="00FD6A3F">
      <w:pPr>
        <w:pStyle w:val="ListParagraph"/>
        <w:numPr>
          <w:ilvl w:val="0"/>
          <w:numId w:val="5"/>
        </w:numPr>
        <w:rPr>
          <w:rFonts w:ascii="Calibri" w:hAnsi="Calibri" w:cs="Calibri"/>
          <w:sz w:val="20"/>
          <w:szCs w:val="20"/>
        </w:rPr>
      </w:pPr>
      <w:r w:rsidRPr="000B65F3">
        <w:rPr>
          <w:rFonts w:ascii="Calibri" w:hAnsi="Calibri" w:cs="Calibri"/>
          <w:sz w:val="20"/>
          <w:szCs w:val="20"/>
        </w:rPr>
        <w:t xml:space="preserve">Understand in detail the sales performance and take </w:t>
      </w:r>
      <w:r w:rsidR="00CB55F4">
        <w:rPr>
          <w:rFonts w:ascii="Calibri" w:hAnsi="Calibri" w:cs="Calibri"/>
          <w:sz w:val="20"/>
          <w:szCs w:val="20"/>
        </w:rPr>
        <w:t xml:space="preserve">timely and </w:t>
      </w:r>
      <w:r w:rsidRPr="000B65F3">
        <w:rPr>
          <w:rFonts w:ascii="Calibri" w:hAnsi="Calibri" w:cs="Calibri"/>
          <w:sz w:val="20"/>
          <w:szCs w:val="20"/>
        </w:rPr>
        <w:t xml:space="preserve">appropriate action to be the voice of the </w:t>
      </w:r>
    </w:p>
    <w:p w14:paraId="3ACFB0CB" w14:textId="77777777" w:rsidR="000B65F3" w:rsidRPr="000B65F3" w:rsidRDefault="000B65F3" w:rsidP="00FD6A3F">
      <w:pPr>
        <w:pStyle w:val="ListParagraph"/>
        <w:numPr>
          <w:ilvl w:val="0"/>
          <w:numId w:val="5"/>
        </w:numPr>
        <w:rPr>
          <w:rFonts w:ascii="Calibri" w:hAnsi="Calibri" w:cs="Calibri"/>
          <w:sz w:val="20"/>
          <w:szCs w:val="20"/>
        </w:rPr>
      </w:pPr>
      <w:r w:rsidRPr="000B65F3">
        <w:rPr>
          <w:rFonts w:ascii="Calibri" w:hAnsi="Calibri" w:cs="Calibri"/>
          <w:sz w:val="20"/>
          <w:szCs w:val="20"/>
        </w:rPr>
        <w:t xml:space="preserve">customer internally. </w:t>
      </w:r>
    </w:p>
    <w:p w14:paraId="4CBE33B6" w14:textId="21C9675B" w:rsidR="000B65F3" w:rsidRPr="000B65F3" w:rsidRDefault="000B65F3" w:rsidP="00FD6A3F">
      <w:pPr>
        <w:pStyle w:val="ListParagraph"/>
        <w:numPr>
          <w:ilvl w:val="0"/>
          <w:numId w:val="5"/>
        </w:numPr>
        <w:rPr>
          <w:rFonts w:ascii="Calibri" w:hAnsi="Calibri" w:cs="Calibri"/>
          <w:sz w:val="20"/>
          <w:szCs w:val="20"/>
        </w:rPr>
      </w:pPr>
      <w:r w:rsidRPr="000B65F3">
        <w:rPr>
          <w:rFonts w:ascii="Calibri" w:hAnsi="Calibri" w:cs="Calibri"/>
          <w:sz w:val="20"/>
          <w:szCs w:val="20"/>
        </w:rPr>
        <w:t xml:space="preserve">Use data such as </w:t>
      </w:r>
      <w:proofErr w:type="spellStart"/>
      <w:r w:rsidRPr="000B65F3">
        <w:rPr>
          <w:rFonts w:ascii="Calibri" w:hAnsi="Calibri" w:cs="Calibri"/>
          <w:sz w:val="20"/>
          <w:szCs w:val="20"/>
        </w:rPr>
        <w:t>PowerBI</w:t>
      </w:r>
      <w:proofErr w:type="spellEnd"/>
      <w:r w:rsidRPr="000B65F3">
        <w:rPr>
          <w:rFonts w:ascii="Calibri" w:hAnsi="Calibri" w:cs="Calibri"/>
          <w:sz w:val="20"/>
          <w:szCs w:val="20"/>
        </w:rPr>
        <w:t xml:space="preserve"> to demonstrate and present commercial performance of each customer within the </w:t>
      </w:r>
    </w:p>
    <w:p w14:paraId="37D2B066" w14:textId="77777777" w:rsidR="000B65F3" w:rsidRPr="000B65F3" w:rsidRDefault="000B65F3" w:rsidP="00FD6A3F">
      <w:pPr>
        <w:pStyle w:val="ListParagraph"/>
        <w:numPr>
          <w:ilvl w:val="0"/>
          <w:numId w:val="5"/>
        </w:numPr>
        <w:rPr>
          <w:rFonts w:ascii="Calibri" w:hAnsi="Calibri" w:cs="Calibri"/>
          <w:sz w:val="20"/>
          <w:szCs w:val="20"/>
        </w:rPr>
      </w:pPr>
      <w:r w:rsidRPr="000B65F3">
        <w:rPr>
          <w:rFonts w:ascii="Calibri" w:hAnsi="Calibri" w:cs="Calibri"/>
          <w:sz w:val="20"/>
          <w:szCs w:val="20"/>
        </w:rPr>
        <w:t>portfolio and be able to make recommendations of how performance will be improved or maintained.</w:t>
      </w:r>
    </w:p>
    <w:p w14:paraId="37385FEF" w14:textId="4871948A" w:rsidR="000B65F3" w:rsidRPr="000B65F3" w:rsidRDefault="000B65F3" w:rsidP="00FD6A3F">
      <w:pPr>
        <w:pStyle w:val="ListParagraph"/>
        <w:numPr>
          <w:ilvl w:val="0"/>
          <w:numId w:val="5"/>
        </w:numPr>
        <w:rPr>
          <w:rFonts w:ascii="Calibri" w:hAnsi="Calibri" w:cs="Calibri"/>
          <w:sz w:val="20"/>
          <w:szCs w:val="20"/>
        </w:rPr>
      </w:pPr>
      <w:r w:rsidRPr="000B65F3">
        <w:rPr>
          <w:rFonts w:ascii="Calibri" w:hAnsi="Calibri" w:cs="Calibri"/>
          <w:sz w:val="20"/>
          <w:szCs w:val="20"/>
        </w:rPr>
        <w:t xml:space="preserve">Responsible for maintaining a professional and harmonious working relationship with all colleagues, customers, </w:t>
      </w:r>
    </w:p>
    <w:p w14:paraId="08C53037" w14:textId="77777777" w:rsidR="000B65F3" w:rsidRPr="000B65F3" w:rsidRDefault="000B65F3" w:rsidP="00FD6A3F">
      <w:pPr>
        <w:pStyle w:val="ListParagraph"/>
        <w:numPr>
          <w:ilvl w:val="0"/>
          <w:numId w:val="5"/>
        </w:numPr>
        <w:rPr>
          <w:rFonts w:ascii="Calibri" w:hAnsi="Calibri" w:cs="Calibri"/>
          <w:sz w:val="20"/>
          <w:szCs w:val="20"/>
        </w:rPr>
      </w:pPr>
      <w:r w:rsidRPr="000B65F3">
        <w:rPr>
          <w:rFonts w:ascii="Calibri" w:hAnsi="Calibri" w:cs="Calibri"/>
          <w:sz w:val="20"/>
          <w:szCs w:val="20"/>
        </w:rPr>
        <w:t>clients, agents, and any third-party business partners.</w:t>
      </w:r>
    </w:p>
    <w:p w14:paraId="0FD76009" w14:textId="4C567C40" w:rsidR="000B65F3" w:rsidRDefault="000B65F3" w:rsidP="00FD6A3F">
      <w:pPr>
        <w:pStyle w:val="ListParagraph"/>
        <w:numPr>
          <w:ilvl w:val="0"/>
          <w:numId w:val="5"/>
        </w:numPr>
        <w:rPr>
          <w:rFonts w:ascii="Calibri" w:hAnsi="Calibri" w:cs="Calibri"/>
          <w:sz w:val="20"/>
          <w:szCs w:val="20"/>
        </w:rPr>
      </w:pPr>
      <w:r w:rsidRPr="000B65F3">
        <w:rPr>
          <w:rFonts w:ascii="Calibri" w:hAnsi="Calibri" w:cs="Calibri"/>
          <w:sz w:val="20"/>
          <w:szCs w:val="20"/>
        </w:rPr>
        <w:t>Attend meetings, conferences, and sector seminars as appropriate.</w:t>
      </w:r>
    </w:p>
    <w:p w14:paraId="2CE96EB4" w14:textId="2AF06538" w:rsidR="00864A2F" w:rsidRDefault="00864A2F" w:rsidP="00FD6A3F">
      <w:pPr>
        <w:pStyle w:val="ListParagraph"/>
        <w:numPr>
          <w:ilvl w:val="0"/>
          <w:numId w:val="5"/>
        </w:numPr>
        <w:rPr>
          <w:rFonts w:ascii="Calibri" w:hAnsi="Calibri" w:cs="Calibri"/>
          <w:sz w:val="20"/>
          <w:szCs w:val="20"/>
        </w:rPr>
      </w:pPr>
      <w:r>
        <w:rPr>
          <w:rFonts w:ascii="Calibri" w:hAnsi="Calibri" w:cs="Calibri"/>
          <w:sz w:val="20"/>
          <w:szCs w:val="20"/>
        </w:rPr>
        <w:t>Actively manage and support the debt management approach with NHS Hospital customers, driving to improve the net working capital benefits for AAH</w:t>
      </w:r>
      <w:r w:rsidR="00182E7B">
        <w:rPr>
          <w:rFonts w:ascii="Calibri" w:hAnsi="Calibri" w:cs="Calibri"/>
          <w:sz w:val="20"/>
          <w:szCs w:val="20"/>
        </w:rPr>
        <w:t>.</w:t>
      </w:r>
    </w:p>
    <w:p w14:paraId="6367E6A4" w14:textId="71AF0591" w:rsidR="00182E7B" w:rsidRDefault="00182E7B" w:rsidP="00FD6A3F">
      <w:pPr>
        <w:pStyle w:val="ListParagraph"/>
        <w:numPr>
          <w:ilvl w:val="0"/>
          <w:numId w:val="5"/>
        </w:numPr>
        <w:rPr>
          <w:rFonts w:ascii="Calibri" w:hAnsi="Calibri" w:cs="Calibri"/>
          <w:sz w:val="20"/>
          <w:szCs w:val="20"/>
        </w:rPr>
      </w:pPr>
      <w:r>
        <w:rPr>
          <w:rFonts w:ascii="Calibri" w:hAnsi="Calibri" w:cs="Calibri"/>
          <w:sz w:val="20"/>
          <w:szCs w:val="20"/>
        </w:rPr>
        <w:t xml:space="preserve">Create territory planning documents to drive activity, prioritise customer engagement and make use of all </w:t>
      </w:r>
      <w:r w:rsidR="00880153">
        <w:rPr>
          <w:rFonts w:ascii="Calibri" w:hAnsi="Calibri" w:cs="Calibri"/>
          <w:sz w:val="20"/>
          <w:szCs w:val="20"/>
        </w:rPr>
        <w:t xml:space="preserve">appropriate AAH resources (proposition team, Salesforce © </w:t>
      </w:r>
      <w:proofErr w:type="spellStart"/>
      <w:r w:rsidR="00880153">
        <w:rPr>
          <w:rFonts w:ascii="Calibri" w:hAnsi="Calibri" w:cs="Calibri"/>
          <w:sz w:val="20"/>
          <w:szCs w:val="20"/>
        </w:rPr>
        <w:t>Medecator</w:t>
      </w:r>
      <w:proofErr w:type="spellEnd"/>
      <w:r w:rsidR="00880153">
        <w:rPr>
          <w:rFonts w:ascii="Calibri" w:hAnsi="Calibri" w:cs="Calibri"/>
          <w:sz w:val="20"/>
          <w:szCs w:val="20"/>
        </w:rPr>
        <w:t>+) as part of</w:t>
      </w:r>
      <w:r w:rsidR="00A76A5E">
        <w:rPr>
          <w:rFonts w:ascii="Calibri" w:hAnsi="Calibri" w:cs="Calibri"/>
          <w:sz w:val="20"/>
          <w:szCs w:val="20"/>
        </w:rPr>
        <w:t xml:space="preserve"> the ‘kit bag for growth’</w:t>
      </w:r>
      <w:r w:rsidR="00767053">
        <w:rPr>
          <w:rFonts w:ascii="Calibri" w:hAnsi="Calibri" w:cs="Calibri"/>
          <w:sz w:val="20"/>
          <w:szCs w:val="20"/>
        </w:rPr>
        <w:t>.</w:t>
      </w:r>
    </w:p>
    <w:p w14:paraId="1DAAF13B" w14:textId="3CC598AF" w:rsidR="00B53901" w:rsidRDefault="00B53901" w:rsidP="00FD6A3F">
      <w:pPr>
        <w:pStyle w:val="ListParagraph"/>
        <w:numPr>
          <w:ilvl w:val="0"/>
          <w:numId w:val="5"/>
        </w:numPr>
        <w:rPr>
          <w:rFonts w:ascii="Calibri" w:hAnsi="Calibri" w:cs="Calibri"/>
          <w:sz w:val="20"/>
          <w:szCs w:val="20"/>
        </w:rPr>
      </w:pPr>
      <w:r>
        <w:rPr>
          <w:rFonts w:ascii="Calibri" w:hAnsi="Calibri" w:cs="Calibri"/>
          <w:sz w:val="20"/>
          <w:szCs w:val="20"/>
        </w:rPr>
        <w:t xml:space="preserve">Build and </w:t>
      </w:r>
      <w:r w:rsidR="00754883">
        <w:rPr>
          <w:rFonts w:ascii="Calibri" w:hAnsi="Calibri" w:cs="Calibri"/>
          <w:sz w:val="20"/>
          <w:szCs w:val="20"/>
        </w:rPr>
        <w:t>foster a high</w:t>
      </w:r>
      <w:r w:rsidR="0025265C">
        <w:rPr>
          <w:rFonts w:ascii="Calibri" w:hAnsi="Calibri" w:cs="Calibri"/>
          <w:sz w:val="20"/>
          <w:szCs w:val="20"/>
        </w:rPr>
        <w:t>-</w:t>
      </w:r>
      <w:r w:rsidR="00754883">
        <w:rPr>
          <w:rFonts w:ascii="Calibri" w:hAnsi="Calibri" w:cs="Calibri"/>
          <w:sz w:val="20"/>
          <w:szCs w:val="20"/>
        </w:rPr>
        <w:t xml:space="preserve">performance team achieving results based on data and the ability to influence, </w:t>
      </w:r>
      <w:r w:rsidR="00A76203">
        <w:rPr>
          <w:rFonts w:ascii="Calibri" w:hAnsi="Calibri" w:cs="Calibri"/>
          <w:sz w:val="20"/>
          <w:szCs w:val="20"/>
        </w:rPr>
        <w:t xml:space="preserve">actively championing the Personal Development of their </w:t>
      </w:r>
      <w:proofErr w:type="gramStart"/>
      <w:r w:rsidR="00A76203">
        <w:rPr>
          <w:rFonts w:ascii="Calibri" w:hAnsi="Calibri" w:cs="Calibri"/>
          <w:sz w:val="20"/>
          <w:szCs w:val="20"/>
        </w:rPr>
        <w:t>team</w:t>
      </w:r>
      <w:proofErr w:type="gramEnd"/>
      <w:r w:rsidR="00A76203">
        <w:rPr>
          <w:rFonts w:ascii="Calibri" w:hAnsi="Calibri" w:cs="Calibri"/>
          <w:sz w:val="20"/>
          <w:szCs w:val="20"/>
        </w:rPr>
        <w:t xml:space="preserve"> </w:t>
      </w:r>
    </w:p>
    <w:p w14:paraId="2AF614CB" w14:textId="77777777" w:rsidR="000B65F3" w:rsidRPr="003970DC" w:rsidRDefault="000B65F3" w:rsidP="00CB55F4">
      <w:pPr>
        <w:spacing w:after="220" w:line="220" w:lineRule="atLeast"/>
        <w:ind w:left="360"/>
        <w:rPr>
          <w:rFonts w:ascii="Calibri" w:hAnsi="Calibri" w:cs="Calibri"/>
          <w:sz w:val="22"/>
          <w:szCs w:val="22"/>
        </w:rPr>
      </w:pPr>
    </w:p>
    <w:p w14:paraId="17152158" w14:textId="77777777" w:rsidR="00860D16" w:rsidRPr="00E25B2C" w:rsidRDefault="00860D16" w:rsidP="00E25B2C">
      <w:pPr>
        <w:pStyle w:val="BodyText2"/>
        <w:ind w:left="720"/>
        <w:rPr>
          <w:rFonts w:ascii="Calibri" w:hAnsi="Calibri"/>
          <w:color w:val="000000"/>
        </w:rPr>
      </w:pPr>
    </w:p>
    <w:p w14:paraId="24B207A7" w14:textId="00225E25" w:rsidR="009104F4" w:rsidRDefault="009104F4" w:rsidP="00E073B2">
      <w:pPr>
        <w:pStyle w:val="Heading2"/>
      </w:pPr>
      <w:r w:rsidRPr="00E073B2">
        <w:t>Experience</w:t>
      </w:r>
      <w:r w:rsidR="00F22CF7" w:rsidRPr="00E073B2">
        <w:t>,</w:t>
      </w:r>
      <w:r w:rsidR="00466DF9">
        <w:t xml:space="preserve"> </w:t>
      </w:r>
      <w:r w:rsidR="00466DF9" w:rsidRPr="00E073B2">
        <w:t>Skills,</w:t>
      </w:r>
      <w:r w:rsidRPr="00E073B2">
        <w:t xml:space="preserve"> and Qualifications</w:t>
      </w:r>
    </w:p>
    <w:p w14:paraId="6CB24F88" w14:textId="5401D9C7" w:rsidR="00520DA7" w:rsidRPr="00E33710" w:rsidRDefault="00520DA7" w:rsidP="00384035">
      <w:pPr>
        <w:pStyle w:val="McKArialBodybullets"/>
        <w:numPr>
          <w:ilvl w:val="0"/>
          <w:numId w:val="0"/>
        </w:numPr>
        <w:spacing w:before="0" w:after="0"/>
        <w:ind w:left="714"/>
      </w:pPr>
    </w:p>
    <w:p w14:paraId="0EECEDB6" w14:textId="47291B58" w:rsidR="009104F4" w:rsidRPr="00DD0E39" w:rsidRDefault="009104F4" w:rsidP="009104F4">
      <w:pPr>
        <w:pStyle w:val="McKBodyStyleBOLD"/>
        <w:rPr>
          <w:rFonts w:cs="Arial"/>
          <w:sz w:val="20"/>
          <w:szCs w:val="22"/>
        </w:rPr>
      </w:pPr>
      <w:r w:rsidRPr="00DD0E39">
        <w:rPr>
          <w:rFonts w:cs="Arial"/>
          <w:sz w:val="20"/>
          <w:szCs w:val="22"/>
        </w:rPr>
        <w:t>Essential</w:t>
      </w:r>
    </w:p>
    <w:p w14:paraId="22022375" w14:textId="19BA7332" w:rsidR="00BE5374" w:rsidRDefault="00EF64AA" w:rsidP="00384035">
      <w:pPr>
        <w:pStyle w:val="McKArialBodybullets"/>
        <w:numPr>
          <w:ilvl w:val="0"/>
          <w:numId w:val="6"/>
        </w:numPr>
        <w:spacing w:before="0" w:after="0"/>
        <w:rPr>
          <w:rFonts w:ascii="Calibri" w:hAnsi="Calibri" w:cs="Calibri"/>
          <w:sz w:val="20"/>
          <w:szCs w:val="20"/>
        </w:rPr>
      </w:pPr>
      <w:r>
        <w:rPr>
          <w:rFonts w:ascii="Calibri" w:hAnsi="Calibri" w:cs="Calibri"/>
          <w:sz w:val="20"/>
          <w:szCs w:val="20"/>
        </w:rPr>
        <w:lastRenderedPageBreak/>
        <w:t>A natural leader with proven track record of delivering result</w:t>
      </w:r>
      <w:r w:rsidR="00C27E43">
        <w:rPr>
          <w:rFonts w:ascii="Calibri" w:hAnsi="Calibri" w:cs="Calibri"/>
          <w:sz w:val="20"/>
          <w:szCs w:val="20"/>
        </w:rPr>
        <w:t>s</w:t>
      </w:r>
      <w:r>
        <w:rPr>
          <w:rFonts w:ascii="Calibri" w:hAnsi="Calibri" w:cs="Calibri"/>
          <w:sz w:val="20"/>
          <w:szCs w:val="20"/>
        </w:rPr>
        <w:t xml:space="preserve"> </w:t>
      </w:r>
      <w:r w:rsidR="00BE5374">
        <w:rPr>
          <w:rFonts w:ascii="Calibri" w:hAnsi="Calibri" w:cs="Calibri"/>
          <w:sz w:val="20"/>
          <w:szCs w:val="20"/>
        </w:rPr>
        <w:t xml:space="preserve">through their </w:t>
      </w:r>
      <w:proofErr w:type="gramStart"/>
      <w:r w:rsidR="00BE5374">
        <w:rPr>
          <w:rFonts w:ascii="Calibri" w:hAnsi="Calibri" w:cs="Calibri"/>
          <w:sz w:val="20"/>
          <w:szCs w:val="20"/>
        </w:rPr>
        <w:t>team</w:t>
      </w:r>
      <w:proofErr w:type="gramEnd"/>
      <w:r w:rsidR="00BE5374">
        <w:rPr>
          <w:rFonts w:ascii="Calibri" w:hAnsi="Calibri" w:cs="Calibri"/>
          <w:sz w:val="20"/>
          <w:szCs w:val="20"/>
        </w:rPr>
        <w:t xml:space="preserve"> </w:t>
      </w:r>
    </w:p>
    <w:p w14:paraId="4830B84C" w14:textId="6E0A739C" w:rsidR="00384035" w:rsidRPr="00520DA7" w:rsidRDefault="00384035" w:rsidP="00384035">
      <w:pPr>
        <w:pStyle w:val="McKArialBodybullets"/>
        <w:numPr>
          <w:ilvl w:val="0"/>
          <w:numId w:val="6"/>
        </w:numPr>
        <w:spacing w:before="0" w:after="0"/>
        <w:rPr>
          <w:rFonts w:ascii="Calibri" w:hAnsi="Calibri" w:cs="Calibri"/>
          <w:sz w:val="20"/>
          <w:szCs w:val="20"/>
        </w:rPr>
      </w:pPr>
      <w:r w:rsidRPr="00520DA7">
        <w:rPr>
          <w:rFonts w:ascii="Calibri" w:hAnsi="Calibri" w:cs="Calibri"/>
          <w:sz w:val="20"/>
          <w:szCs w:val="20"/>
        </w:rPr>
        <w:t xml:space="preserve">Account management </w:t>
      </w:r>
      <w:proofErr w:type="gramStart"/>
      <w:r w:rsidRPr="00520DA7">
        <w:rPr>
          <w:rFonts w:ascii="Calibri" w:hAnsi="Calibri" w:cs="Calibri"/>
          <w:sz w:val="20"/>
          <w:szCs w:val="20"/>
        </w:rPr>
        <w:t>experience</w:t>
      </w:r>
      <w:proofErr w:type="gramEnd"/>
    </w:p>
    <w:p w14:paraId="141337B3" w14:textId="2172EABE" w:rsidR="00E33710" w:rsidRPr="0059383A" w:rsidRDefault="00E33710" w:rsidP="00E33710">
      <w:pPr>
        <w:pStyle w:val="BodyText2"/>
        <w:numPr>
          <w:ilvl w:val="0"/>
          <w:numId w:val="6"/>
        </w:numPr>
        <w:rPr>
          <w:rFonts w:ascii="Calibri" w:eastAsiaTheme="minorHAnsi" w:hAnsi="Calibri" w:cs="Calibri"/>
          <w:color w:val="auto"/>
          <w:lang w:val="en-US"/>
        </w:rPr>
      </w:pPr>
      <w:r w:rsidRPr="0059383A">
        <w:rPr>
          <w:rFonts w:ascii="Calibri" w:eastAsiaTheme="minorHAnsi" w:hAnsi="Calibri" w:cs="Calibri"/>
          <w:color w:val="auto"/>
          <w:lang w:val="en-US"/>
        </w:rPr>
        <w:t>A record of achieving sales targets</w:t>
      </w:r>
      <w:r>
        <w:rPr>
          <w:rFonts w:ascii="Calibri" w:eastAsiaTheme="minorHAnsi" w:hAnsi="Calibri" w:cs="Calibri"/>
          <w:color w:val="auto"/>
          <w:lang w:val="en-US"/>
        </w:rPr>
        <w:t>, (through direct action)</w:t>
      </w:r>
      <w:r w:rsidRPr="0059383A">
        <w:rPr>
          <w:rFonts w:ascii="Calibri" w:eastAsiaTheme="minorHAnsi" w:hAnsi="Calibri" w:cs="Calibri"/>
          <w:color w:val="auto"/>
          <w:lang w:val="en-US"/>
        </w:rPr>
        <w:t xml:space="preserve"> with a good background in commercial awareness.  </w:t>
      </w:r>
    </w:p>
    <w:p w14:paraId="404C8852" w14:textId="35975EBA" w:rsidR="00E33710" w:rsidRPr="0059383A" w:rsidRDefault="005464C8" w:rsidP="00E33710">
      <w:pPr>
        <w:pStyle w:val="BodyText2"/>
        <w:numPr>
          <w:ilvl w:val="0"/>
          <w:numId w:val="6"/>
        </w:numPr>
        <w:rPr>
          <w:rFonts w:ascii="Calibri" w:eastAsiaTheme="minorHAnsi" w:hAnsi="Calibri" w:cs="Calibri"/>
          <w:color w:val="auto"/>
          <w:lang w:val="en-US"/>
        </w:rPr>
      </w:pPr>
      <w:r>
        <w:rPr>
          <w:rFonts w:ascii="Calibri" w:eastAsiaTheme="minorHAnsi" w:hAnsi="Calibri" w:cs="Calibri"/>
          <w:color w:val="auto"/>
          <w:lang w:val="en-US"/>
        </w:rPr>
        <w:t>Customer focused and the ability to b</w:t>
      </w:r>
      <w:r w:rsidR="00E33710" w:rsidRPr="0059383A">
        <w:rPr>
          <w:rFonts w:ascii="Calibri" w:eastAsiaTheme="minorHAnsi" w:hAnsi="Calibri" w:cs="Calibri"/>
          <w:color w:val="auto"/>
          <w:lang w:val="en-US"/>
        </w:rPr>
        <w:t xml:space="preserve">uild </w:t>
      </w:r>
      <w:r w:rsidR="00E33710">
        <w:rPr>
          <w:rFonts w:ascii="Calibri" w:eastAsiaTheme="minorHAnsi" w:hAnsi="Calibri" w:cs="Calibri"/>
          <w:color w:val="auto"/>
          <w:lang w:val="en-US"/>
        </w:rPr>
        <w:t>excellent</w:t>
      </w:r>
      <w:r w:rsidR="00E33710" w:rsidRPr="0059383A">
        <w:rPr>
          <w:rFonts w:ascii="Calibri" w:eastAsiaTheme="minorHAnsi" w:hAnsi="Calibri" w:cs="Calibri"/>
          <w:color w:val="auto"/>
          <w:lang w:val="en-US"/>
        </w:rPr>
        <w:t xml:space="preserve"> relationships</w:t>
      </w:r>
      <w:r w:rsidR="00E33710">
        <w:rPr>
          <w:rFonts w:ascii="Calibri" w:eastAsiaTheme="minorHAnsi" w:hAnsi="Calibri" w:cs="Calibri"/>
          <w:color w:val="auto"/>
          <w:lang w:val="en-US"/>
        </w:rPr>
        <w:t xml:space="preserve">, and can demonstrate business </w:t>
      </w:r>
      <w:proofErr w:type="gramStart"/>
      <w:r w:rsidR="00E33710">
        <w:rPr>
          <w:rFonts w:ascii="Calibri" w:eastAsiaTheme="minorHAnsi" w:hAnsi="Calibri" w:cs="Calibri"/>
          <w:color w:val="auto"/>
          <w:lang w:val="en-US"/>
        </w:rPr>
        <w:t>benefit</w:t>
      </w:r>
      <w:proofErr w:type="gramEnd"/>
      <w:r w:rsidR="00E33710">
        <w:rPr>
          <w:rFonts w:ascii="Calibri" w:eastAsiaTheme="minorHAnsi" w:hAnsi="Calibri" w:cs="Calibri"/>
          <w:color w:val="auto"/>
          <w:lang w:val="en-US"/>
        </w:rPr>
        <w:t xml:space="preserve"> </w:t>
      </w:r>
    </w:p>
    <w:p w14:paraId="531697C4" w14:textId="77777777" w:rsidR="00E33710" w:rsidRPr="0059383A" w:rsidRDefault="00E33710" w:rsidP="00E33710">
      <w:pPr>
        <w:pStyle w:val="BodyText2"/>
        <w:numPr>
          <w:ilvl w:val="0"/>
          <w:numId w:val="6"/>
        </w:numPr>
        <w:rPr>
          <w:rFonts w:ascii="Calibri" w:eastAsiaTheme="minorHAnsi" w:hAnsi="Calibri" w:cs="Calibri"/>
          <w:color w:val="auto"/>
          <w:lang w:val="en-US"/>
        </w:rPr>
      </w:pPr>
      <w:r w:rsidRPr="0059383A">
        <w:rPr>
          <w:rFonts w:ascii="Calibri" w:eastAsiaTheme="minorHAnsi" w:hAnsi="Calibri" w:cs="Calibri"/>
          <w:color w:val="auto"/>
          <w:lang w:val="en-US"/>
        </w:rPr>
        <w:t>Articulate and flexible style communicator at all levels.</w:t>
      </w:r>
    </w:p>
    <w:p w14:paraId="24C91C36" w14:textId="77777777" w:rsidR="00E33710" w:rsidRPr="0059383A" w:rsidRDefault="00E33710" w:rsidP="00E33710">
      <w:pPr>
        <w:pStyle w:val="BodyText2"/>
        <w:numPr>
          <w:ilvl w:val="0"/>
          <w:numId w:val="6"/>
        </w:numPr>
        <w:rPr>
          <w:rFonts w:ascii="Calibri" w:eastAsiaTheme="minorHAnsi" w:hAnsi="Calibri" w:cs="Calibri"/>
          <w:color w:val="auto"/>
          <w:lang w:val="en-US"/>
        </w:rPr>
      </w:pPr>
      <w:r w:rsidRPr="0059383A">
        <w:rPr>
          <w:rFonts w:ascii="Calibri" w:eastAsiaTheme="minorHAnsi" w:hAnsi="Calibri" w:cs="Calibri"/>
          <w:color w:val="auto"/>
          <w:lang w:val="en-US"/>
        </w:rPr>
        <w:t>Strong presentational qualities.</w:t>
      </w:r>
    </w:p>
    <w:p w14:paraId="524C0D92" w14:textId="51E38C96" w:rsidR="00E33710" w:rsidRPr="0059383A" w:rsidRDefault="00CD7C91" w:rsidP="00E33710">
      <w:pPr>
        <w:pStyle w:val="BodyText2"/>
        <w:numPr>
          <w:ilvl w:val="0"/>
          <w:numId w:val="6"/>
        </w:numPr>
        <w:rPr>
          <w:rFonts w:ascii="Calibri" w:eastAsiaTheme="minorHAnsi" w:hAnsi="Calibri" w:cs="Calibri"/>
          <w:color w:val="auto"/>
          <w:lang w:val="en-US"/>
        </w:rPr>
      </w:pPr>
      <w:r>
        <w:rPr>
          <w:rFonts w:ascii="Calibri" w:eastAsiaTheme="minorHAnsi" w:hAnsi="Calibri" w:cs="Calibri"/>
          <w:color w:val="auto"/>
          <w:lang w:val="en-US"/>
        </w:rPr>
        <w:t xml:space="preserve">A curious outlook with the ability to use, interpret </w:t>
      </w:r>
      <w:r w:rsidR="00807512">
        <w:rPr>
          <w:rFonts w:ascii="Calibri" w:eastAsiaTheme="minorHAnsi" w:hAnsi="Calibri" w:cs="Calibri"/>
          <w:color w:val="auto"/>
          <w:lang w:val="en-US"/>
        </w:rPr>
        <w:t xml:space="preserve">complex data and translate into tangible actionable </w:t>
      </w:r>
      <w:proofErr w:type="gramStart"/>
      <w:r w:rsidR="00807512">
        <w:rPr>
          <w:rFonts w:ascii="Calibri" w:eastAsiaTheme="minorHAnsi" w:hAnsi="Calibri" w:cs="Calibri"/>
          <w:color w:val="auto"/>
          <w:lang w:val="en-US"/>
        </w:rPr>
        <w:t>insight</w:t>
      </w:r>
      <w:proofErr w:type="gramEnd"/>
    </w:p>
    <w:p w14:paraId="4AB17E98" w14:textId="43F892BA" w:rsidR="00E33710" w:rsidRPr="0059383A" w:rsidRDefault="00E5760F" w:rsidP="00E33710">
      <w:pPr>
        <w:pStyle w:val="BodyText2"/>
        <w:numPr>
          <w:ilvl w:val="0"/>
          <w:numId w:val="6"/>
        </w:numPr>
        <w:rPr>
          <w:rFonts w:ascii="Calibri" w:eastAsiaTheme="minorHAnsi" w:hAnsi="Calibri" w:cs="Calibri"/>
          <w:color w:val="auto"/>
          <w:lang w:val="en-US"/>
        </w:rPr>
      </w:pPr>
      <w:r>
        <w:rPr>
          <w:rFonts w:ascii="Calibri" w:eastAsiaTheme="minorHAnsi" w:hAnsi="Calibri" w:cs="Calibri"/>
          <w:color w:val="auto"/>
          <w:lang w:val="en-US"/>
        </w:rPr>
        <w:t xml:space="preserve">Commercially astute </w:t>
      </w:r>
      <w:r w:rsidR="00E33710" w:rsidRPr="0059383A">
        <w:rPr>
          <w:rFonts w:ascii="Calibri" w:eastAsiaTheme="minorHAnsi" w:hAnsi="Calibri" w:cs="Calibri"/>
          <w:color w:val="auto"/>
          <w:lang w:val="en-US"/>
        </w:rPr>
        <w:t>Strong negotiator</w:t>
      </w:r>
      <w:r w:rsidR="004A7B0B">
        <w:rPr>
          <w:rFonts w:ascii="Calibri" w:eastAsiaTheme="minorHAnsi" w:hAnsi="Calibri" w:cs="Calibri"/>
          <w:color w:val="auto"/>
          <w:lang w:val="en-US"/>
        </w:rPr>
        <w:t xml:space="preserve"> and influencer</w:t>
      </w:r>
    </w:p>
    <w:p w14:paraId="16525DEB" w14:textId="08255D30" w:rsidR="00E33710" w:rsidRPr="0059383A" w:rsidRDefault="00E33710" w:rsidP="00E33710">
      <w:pPr>
        <w:pStyle w:val="BodyText2"/>
        <w:numPr>
          <w:ilvl w:val="0"/>
          <w:numId w:val="6"/>
        </w:numPr>
        <w:rPr>
          <w:rFonts w:ascii="Calibri" w:eastAsiaTheme="minorHAnsi" w:hAnsi="Calibri" w:cs="Calibri"/>
          <w:color w:val="auto"/>
          <w:lang w:val="en-US"/>
        </w:rPr>
      </w:pPr>
      <w:r w:rsidRPr="0059383A">
        <w:rPr>
          <w:rFonts w:ascii="Calibri" w:eastAsiaTheme="minorHAnsi" w:hAnsi="Calibri" w:cs="Calibri"/>
          <w:color w:val="auto"/>
          <w:lang w:val="en-US"/>
        </w:rPr>
        <w:t xml:space="preserve">Confident, structured and well </w:t>
      </w:r>
      <w:r w:rsidR="00BE5374">
        <w:rPr>
          <w:rFonts w:ascii="Calibri" w:eastAsiaTheme="minorHAnsi" w:hAnsi="Calibri" w:cs="Calibri"/>
          <w:color w:val="auto"/>
          <w:lang w:val="en-US"/>
        </w:rPr>
        <w:t xml:space="preserve">organized with the ability to manage at times, competing </w:t>
      </w:r>
      <w:proofErr w:type="gramStart"/>
      <w:r w:rsidR="00BE5374">
        <w:rPr>
          <w:rFonts w:ascii="Calibri" w:eastAsiaTheme="minorHAnsi" w:hAnsi="Calibri" w:cs="Calibri"/>
          <w:color w:val="auto"/>
          <w:lang w:val="en-US"/>
        </w:rPr>
        <w:t>priorities</w:t>
      </w:r>
      <w:proofErr w:type="gramEnd"/>
      <w:r w:rsidR="00BE5374">
        <w:rPr>
          <w:rFonts w:ascii="Calibri" w:eastAsiaTheme="minorHAnsi" w:hAnsi="Calibri" w:cs="Calibri"/>
          <w:color w:val="auto"/>
          <w:lang w:val="en-US"/>
        </w:rPr>
        <w:t xml:space="preserve"> </w:t>
      </w:r>
    </w:p>
    <w:p w14:paraId="70E9CBE5" w14:textId="77777777" w:rsidR="00E33710" w:rsidRPr="0059383A" w:rsidRDefault="00E33710" w:rsidP="00E33710">
      <w:pPr>
        <w:pStyle w:val="BodyText2"/>
        <w:numPr>
          <w:ilvl w:val="0"/>
          <w:numId w:val="6"/>
        </w:numPr>
        <w:rPr>
          <w:rFonts w:asciiTheme="minorHAnsi" w:hAnsiTheme="minorHAnsi"/>
          <w:color w:val="auto"/>
        </w:rPr>
      </w:pPr>
      <w:r w:rsidRPr="0059383A">
        <w:rPr>
          <w:rFonts w:ascii="Calibri" w:eastAsiaTheme="minorHAnsi" w:hAnsi="Calibri" w:cs="Calibri"/>
          <w:color w:val="auto"/>
          <w:lang w:val="en-US"/>
        </w:rPr>
        <w:t xml:space="preserve">Has and uses to good effect a Territory Business plan and customer contact strategy to </w:t>
      </w:r>
      <w:proofErr w:type="spellStart"/>
      <w:r w:rsidRPr="0059383A">
        <w:rPr>
          <w:rFonts w:ascii="Calibri" w:eastAsiaTheme="minorHAnsi" w:hAnsi="Calibri" w:cs="Calibri"/>
          <w:color w:val="auto"/>
          <w:lang w:val="en-US"/>
        </w:rPr>
        <w:t>maximise</w:t>
      </w:r>
      <w:proofErr w:type="spellEnd"/>
      <w:r w:rsidRPr="0059383A">
        <w:rPr>
          <w:rFonts w:ascii="Calibri" w:eastAsiaTheme="minorHAnsi" w:hAnsi="Calibri" w:cs="Calibri"/>
          <w:color w:val="auto"/>
          <w:lang w:val="en-US"/>
        </w:rPr>
        <w:t xml:space="preserve"> time versus reward.</w:t>
      </w:r>
    </w:p>
    <w:p w14:paraId="544013FD" w14:textId="77777777" w:rsidR="00E33710" w:rsidRPr="0059383A" w:rsidRDefault="00E33710" w:rsidP="00E33710">
      <w:pPr>
        <w:pStyle w:val="BodyText2"/>
        <w:numPr>
          <w:ilvl w:val="0"/>
          <w:numId w:val="6"/>
        </w:numPr>
        <w:rPr>
          <w:rFonts w:ascii="Calibri" w:eastAsiaTheme="minorHAnsi" w:hAnsi="Calibri" w:cs="Calibri"/>
          <w:color w:val="auto"/>
          <w:lang w:val="en-US"/>
        </w:rPr>
      </w:pPr>
      <w:r w:rsidRPr="0059383A">
        <w:rPr>
          <w:rFonts w:ascii="Calibri" w:eastAsiaTheme="minorHAnsi" w:hAnsi="Calibri" w:cs="Calibri"/>
          <w:color w:val="auto"/>
          <w:lang w:val="en-US"/>
        </w:rPr>
        <w:t>Good interpersonal skills</w:t>
      </w:r>
    </w:p>
    <w:p w14:paraId="0BF4FA5B" w14:textId="77777777" w:rsidR="009A3C1F" w:rsidRPr="006A428A" w:rsidRDefault="009A3C1F" w:rsidP="006A428A">
      <w:pPr>
        <w:numPr>
          <w:ilvl w:val="0"/>
          <w:numId w:val="6"/>
        </w:numPr>
        <w:spacing w:after="0" w:line="240" w:lineRule="auto"/>
        <w:ind w:left="714" w:hanging="357"/>
        <w:rPr>
          <w:rFonts w:ascii="Calibri" w:hAnsi="Calibri" w:cs="Calibri"/>
          <w:sz w:val="20"/>
          <w:szCs w:val="20"/>
        </w:rPr>
      </w:pPr>
      <w:r w:rsidRPr="006A428A">
        <w:rPr>
          <w:rFonts w:ascii="Calibri" w:hAnsi="Calibri" w:cs="Calibri"/>
          <w:sz w:val="20"/>
          <w:szCs w:val="20"/>
        </w:rPr>
        <w:t xml:space="preserve">Self-confident, open minded with a pragmatic “can do” </w:t>
      </w:r>
      <w:proofErr w:type="gramStart"/>
      <w:r w:rsidRPr="006A428A">
        <w:rPr>
          <w:rFonts w:ascii="Calibri" w:hAnsi="Calibri" w:cs="Calibri"/>
          <w:sz w:val="20"/>
          <w:szCs w:val="20"/>
        </w:rPr>
        <w:t>attitude</w:t>
      </w:r>
      <w:proofErr w:type="gramEnd"/>
    </w:p>
    <w:p w14:paraId="50351D25" w14:textId="77777777" w:rsidR="009A3C1F" w:rsidRPr="006A428A" w:rsidRDefault="009A3C1F" w:rsidP="006A428A">
      <w:pPr>
        <w:numPr>
          <w:ilvl w:val="0"/>
          <w:numId w:val="6"/>
        </w:numPr>
        <w:spacing w:after="0" w:line="240" w:lineRule="auto"/>
        <w:ind w:left="714" w:hanging="357"/>
        <w:rPr>
          <w:rFonts w:ascii="Calibri" w:hAnsi="Calibri" w:cs="Calibri"/>
          <w:sz w:val="20"/>
          <w:szCs w:val="20"/>
        </w:rPr>
      </w:pPr>
      <w:r w:rsidRPr="006A428A">
        <w:rPr>
          <w:rFonts w:ascii="Calibri" w:hAnsi="Calibri" w:cs="Calibri"/>
          <w:sz w:val="20"/>
          <w:szCs w:val="20"/>
        </w:rPr>
        <w:t>Emotionally resilient under pressure</w:t>
      </w:r>
    </w:p>
    <w:p w14:paraId="1D54D627" w14:textId="77777777" w:rsidR="00F3506F" w:rsidRPr="0059383A" w:rsidRDefault="00F3506F" w:rsidP="00F3506F">
      <w:pPr>
        <w:pStyle w:val="BodyText2"/>
        <w:numPr>
          <w:ilvl w:val="0"/>
          <w:numId w:val="6"/>
        </w:numPr>
        <w:rPr>
          <w:rFonts w:ascii="Calibri" w:eastAsiaTheme="minorHAnsi" w:hAnsi="Calibri" w:cs="Calibri"/>
          <w:color w:val="auto"/>
          <w:lang w:val="en-US"/>
        </w:rPr>
      </w:pPr>
      <w:r w:rsidRPr="0059383A">
        <w:rPr>
          <w:rFonts w:ascii="Calibri" w:eastAsiaTheme="minorHAnsi" w:hAnsi="Calibri" w:cs="Calibri"/>
          <w:color w:val="auto"/>
          <w:lang w:val="en-US"/>
        </w:rPr>
        <w:t>Full UK driving license</w:t>
      </w:r>
    </w:p>
    <w:p w14:paraId="09A08AFF" w14:textId="77777777" w:rsidR="00F3506F" w:rsidRDefault="00F3506F" w:rsidP="00F3506F">
      <w:pPr>
        <w:pStyle w:val="BodyText2"/>
        <w:numPr>
          <w:ilvl w:val="0"/>
          <w:numId w:val="6"/>
        </w:numPr>
        <w:rPr>
          <w:rFonts w:ascii="Calibri" w:eastAsiaTheme="minorHAnsi" w:hAnsi="Calibri" w:cs="Calibri"/>
          <w:color w:val="auto"/>
          <w:lang w:val="en-US"/>
        </w:rPr>
      </w:pPr>
      <w:r w:rsidRPr="00D64AD3">
        <w:rPr>
          <w:rFonts w:ascii="Calibri" w:eastAsiaTheme="minorHAnsi" w:hAnsi="Calibri" w:cs="Calibri"/>
          <w:color w:val="auto"/>
          <w:lang w:val="en-US"/>
        </w:rPr>
        <w:t>Willing to Travel/stay away from home when required.</w:t>
      </w:r>
    </w:p>
    <w:p w14:paraId="7325CB4B" w14:textId="77777777" w:rsidR="009A3C1F" w:rsidRPr="00D64AD3" w:rsidRDefault="009A3C1F" w:rsidP="00F3506F">
      <w:pPr>
        <w:pStyle w:val="BodyText2"/>
        <w:ind w:left="720"/>
        <w:rPr>
          <w:rFonts w:ascii="Calibri" w:eastAsiaTheme="minorHAnsi" w:hAnsi="Calibri" w:cs="Calibri"/>
          <w:color w:val="auto"/>
          <w:lang w:val="en-US"/>
        </w:rPr>
      </w:pPr>
    </w:p>
    <w:p w14:paraId="6DDD58A4" w14:textId="77777777" w:rsidR="00852803" w:rsidRPr="00387ED1" w:rsidRDefault="00852803" w:rsidP="00387ED1">
      <w:pPr>
        <w:pStyle w:val="BodyText2"/>
        <w:ind w:left="720"/>
        <w:rPr>
          <w:rFonts w:ascii="Calibri" w:hAnsi="Calibri" w:cs="Arial"/>
          <w:color w:val="auto"/>
        </w:rPr>
      </w:pPr>
    </w:p>
    <w:p w14:paraId="53234BAA" w14:textId="33605BB3" w:rsidR="009104F4" w:rsidRPr="00DD0E39" w:rsidRDefault="009104F4" w:rsidP="009104F4">
      <w:pPr>
        <w:pStyle w:val="McKBodyStyleBOLD"/>
        <w:rPr>
          <w:rFonts w:cs="Arial"/>
          <w:sz w:val="20"/>
          <w:szCs w:val="22"/>
        </w:rPr>
      </w:pPr>
      <w:r w:rsidRPr="00DD0E39">
        <w:rPr>
          <w:rFonts w:cs="Arial"/>
          <w:sz w:val="20"/>
          <w:szCs w:val="22"/>
        </w:rPr>
        <w:t>Desirable</w:t>
      </w:r>
    </w:p>
    <w:p w14:paraId="4D028437" w14:textId="47588186" w:rsidR="00E33710" w:rsidRPr="00292BFA" w:rsidRDefault="00E33710" w:rsidP="00FD6A3F">
      <w:pPr>
        <w:pStyle w:val="ListParagraph"/>
        <w:numPr>
          <w:ilvl w:val="0"/>
          <w:numId w:val="7"/>
        </w:numPr>
        <w:spacing w:line="240" w:lineRule="auto"/>
        <w:rPr>
          <w:rFonts w:ascii="Calibri" w:hAnsi="Calibri" w:cs="Calibri"/>
          <w:sz w:val="20"/>
          <w:szCs w:val="20"/>
        </w:rPr>
      </w:pPr>
      <w:r w:rsidRPr="00292BFA">
        <w:rPr>
          <w:rFonts w:ascii="Calibri" w:hAnsi="Calibri" w:cs="Calibri"/>
          <w:sz w:val="20"/>
          <w:szCs w:val="20"/>
        </w:rPr>
        <w:t>Business (or similar) degree</w:t>
      </w:r>
    </w:p>
    <w:p w14:paraId="30D4A888" w14:textId="09B81B53" w:rsidR="003A48A0" w:rsidRDefault="003A48A0" w:rsidP="00FD6A3F">
      <w:pPr>
        <w:pStyle w:val="ListParagraph"/>
        <w:numPr>
          <w:ilvl w:val="0"/>
          <w:numId w:val="7"/>
        </w:numPr>
        <w:spacing w:line="240" w:lineRule="auto"/>
        <w:rPr>
          <w:rFonts w:ascii="Calibri" w:hAnsi="Calibri" w:cs="Calibri"/>
          <w:sz w:val="20"/>
          <w:szCs w:val="20"/>
        </w:rPr>
      </w:pPr>
      <w:r w:rsidRPr="00292BFA">
        <w:rPr>
          <w:rFonts w:ascii="Calibri" w:hAnsi="Calibri" w:cs="Calibri"/>
          <w:sz w:val="20"/>
          <w:szCs w:val="20"/>
        </w:rPr>
        <w:t>Strategic</w:t>
      </w:r>
      <w:r w:rsidR="00520DA7" w:rsidRPr="00292BFA">
        <w:rPr>
          <w:rFonts w:ascii="Calibri" w:hAnsi="Calibri" w:cs="Calibri"/>
          <w:sz w:val="20"/>
          <w:szCs w:val="20"/>
        </w:rPr>
        <w:t xml:space="preserve"> Account Management Experience</w:t>
      </w:r>
    </w:p>
    <w:p w14:paraId="76FCE297" w14:textId="63156DF0" w:rsidR="00814353" w:rsidRPr="00814353" w:rsidRDefault="00814353" w:rsidP="00FD6A3F">
      <w:pPr>
        <w:pStyle w:val="ListParagraph"/>
        <w:numPr>
          <w:ilvl w:val="0"/>
          <w:numId w:val="7"/>
        </w:numPr>
        <w:spacing w:line="240" w:lineRule="auto"/>
        <w:rPr>
          <w:rFonts w:ascii="Calibri" w:hAnsi="Calibri" w:cs="Calibri"/>
          <w:sz w:val="20"/>
          <w:szCs w:val="20"/>
        </w:rPr>
      </w:pPr>
      <w:r w:rsidRPr="00814353">
        <w:rPr>
          <w:rFonts w:ascii="Calibri" w:hAnsi="Calibri" w:cs="Calibri"/>
          <w:sz w:val="20"/>
          <w:szCs w:val="20"/>
        </w:rPr>
        <w:t xml:space="preserve">Experience working in a complex wholesale/pharma </w:t>
      </w:r>
      <w:proofErr w:type="gramStart"/>
      <w:r w:rsidRPr="00814353">
        <w:rPr>
          <w:rFonts w:ascii="Calibri" w:hAnsi="Calibri" w:cs="Calibri"/>
          <w:sz w:val="20"/>
          <w:szCs w:val="20"/>
        </w:rPr>
        <w:t>environment</w:t>
      </w:r>
      <w:proofErr w:type="gramEnd"/>
    </w:p>
    <w:p w14:paraId="455D0029" w14:textId="77777777" w:rsidR="005239F6" w:rsidRPr="00292BFA" w:rsidRDefault="0077366A" w:rsidP="00FD6A3F">
      <w:pPr>
        <w:pStyle w:val="ListParagraph"/>
        <w:numPr>
          <w:ilvl w:val="0"/>
          <w:numId w:val="7"/>
        </w:numPr>
        <w:spacing w:line="240" w:lineRule="auto"/>
        <w:rPr>
          <w:rFonts w:ascii="Calibri" w:hAnsi="Calibri" w:cs="Calibri"/>
          <w:sz w:val="20"/>
          <w:szCs w:val="20"/>
        </w:rPr>
      </w:pPr>
      <w:r w:rsidRPr="00292BFA">
        <w:rPr>
          <w:rFonts w:ascii="Calibri" w:hAnsi="Calibri" w:cs="Calibri"/>
          <w:sz w:val="20"/>
          <w:szCs w:val="20"/>
        </w:rPr>
        <w:t xml:space="preserve">Strong understanding of the Pharmaceutical Industry, preferably within Generics and Wholesale, and technology and business drivers, and operationally and commercially focused. </w:t>
      </w:r>
    </w:p>
    <w:p w14:paraId="1218EE83" w14:textId="77777777" w:rsidR="003A48A0" w:rsidRPr="00292BFA" w:rsidRDefault="003A48A0" w:rsidP="00FD6A3F">
      <w:pPr>
        <w:pStyle w:val="ListParagraph"/>
        <w:numPr>
          <w:ilvl w:val="0"/>
          <w:numId w:val="7"/>
        </w:numPr>
        <w:spacing w:line="240" w:lineRule="auto"/>
        <w:rPr>
          <w:rFonts w:ascii="Calibri" w:hAnsi="Calibri" w:cs="Calibri"/>
          <w:sz w:val="20"/>
          <w:szCs w:val="20"/>
        </w:rPr>
      </w:pPr>
      <w:r w:rsidRPr="00292BFA">
        <w:rPr>
          <w:rFonts w:ascii="Calibri" w:hAnsi="Calibri" w:cs="Calibri"/>
          <w:sz w:val="20"/>
          <w:szCs w:val="20"/>
        </w:rPr>
        <w:t>Willingness to go the extra mile to learn, self-develop and support others.</w:t>
      </w:r>
    </w:p>
    <w:p w14:paraId="6182DA0D" w14:textId="746D2D12" w:rsidR="003A48A0" w:rsidRDefault="003A48A0" w:rsidP="00FD6A3F">
      <w:pPr>
        <w:pStyle w:val="ListParagraph"/>
        <w:numPr>
          <w:ilvl w:val="0"/>
          <w:numId w:val="7"/>
        </w:numPr>
        <w:spacing w:line="240" w:lineRule="auto"/>
        <w:rPr>
          <w:rFonts w:ascii="Calibri" w:hAnsi="Calibri" w:cs="Calibri"/>
          <w:sz w:val="20"/>
          <w:szCs w:val="20"/>
        </w:rPr>
      </w:pPr>
      <w:r w:rsidRPr="00292BFA">
        <w:rPr>
          <w:rFonts w:ascii="Calibri" w:hAnsi="Calibri" w:cs="Calibri"/>
          <w:sz w:val="20"/>
          <w:szCs w:val="20"/>
        </w:rPr>
        <w:t xml:space="preserve">Analytical thinker and can use data to good effect with customers and </w:t>
      </w:r>
      <w:proofErr w:type="gramStart"/>
      <w:r w:rsidRPr="00292BFA">
        <w:rPr>
          <w:rFonts w:ascii="Calibri" w:hAnsi="Calibri" w:cs="Calibri"/>
          <w:sz w:val="20"/>
          <w:szCs w:val="20"/>
        </w:rPr>
        <w:t>stakeholders</w:t>
      </w:r>
      <w:proofErr w:type="gramEnd"/>
    </w:p>
    <w:p w14:paraId="1B67079F" w14:textId="1BEDE382" w:rsidR="00E3379E" w:rsidRPr="00292BFA" w:rsidRDefault="00E3379E" w:rsidP="00FD6A3F">
      <w:pPr>
        <w:pStyle w:val="ListParagraph"/>
        <w:numPr>
          <w:ilvl w:val="0"/>
          <w:numId w:val="7"/>
        </w:numPr>
        <w:spacing w:line="240" w:lineRule="auto"/>
        <w:rPr>
          <w:rFonts w:ascii="Calibri" w:hAnsi="Calibri" w:cs="Calibri"/>
          <w:sz w:val="20"/>
          <w:szCs w:val="20"/>
        </w:rPr>
      </w:pPr>
      <w:r>
        <w:rPr>
          <w:rFonts w:ascii="Calibri" w:hAnsi="Calibri" w:cs="Calibri"/>
          <w:sz w:val="20"/>
          <w:szCs w:val="20"/>
        </w:rPr>
        <w:t>Project management experience</w:t>
      </w:r>
    </w:p>
    <w:p w14:paraId="0BBC30AD" w14:textId="77777777" w:rsidR="000C0B97" w:rsidRPr="00DD0E39" w:rsidRDefault="000C0B97" w:rsidP="00DD0E39">
      <w:pPr>
        <w:spacing w:after="0"/>
        <w:rPr>
          <w:rFonts w:ascii="Arial" w:hAnsi="Arial" w:cs="Arial"/>
          <w:sz w:val="20"/>
          <w:szCs w:val="20"/>
        </w:rPr>
      </w:pPr>
    </w:p>
    <w:p w14:paraId="1F1120EF" w14:textId="590EB3BB" w:rsidR="009104F4" w:rsidRPr="00DD0E39" w:rsidRDefault="009104F4" w:rsidP="00E073B2">
      <w:pPr>
        <w:pStyle w:val="Heading2"/>
      </w:pPr>
      <w:r w:rsidRPr="00DD0E39">
        <w:t>Role Scope</w:t>
      </w:r>
    </w:p>
    <w:p w14:paraId="4D2BB657" w14:textId="70DECFFB" w:rsidR="00AC3256" w:rsidRPr="00AC3256" w:rsidRDefault="00AC3256" w:rsidP="00AC3256">
      <w:pPr>
        <w:pStyle w:val="McKBodyCopy"/>
        <w:numPr>
          <w:ilvl w:val="0"/>
          <w:numId w:val="10"/>
        </w:numPr>
        <w:spacing w:after="0" w:line="240" w:lineRule="auto"/>
        <w:rPr>
          <w:rFonts w:ascii="Calibri" w:hAnsi="Calibri" w:cs="Calibri"/>
          <w:sz w:val="20"/>
          <w:szCs w:val="20"/>
        </w:rPr>
      </w:pPr>
      <w:r w:rsidRPr="00AC3256">
        <w:rPr>
          <w:rFonts w:ascii="Calibri" w:hAnsi="Calibri" w:cs="Calibri"/>
          <w:sz w:val="20"/>
          <w:szCs w:val="20"/>
        </w:rPr>
        <w:t xml:space="preserve">Ownership for the P&amp;L of a defined customer portfolio </w:t>
      </w:r>
    </w:p>
    <w:p w14:paraId="0B3E2CA6" w14:textId="0DD28040" w:rsidR="007E1CA8" w:rsidRPr="00AC3256" w:rsidRDefault="00AC3256" w:rsidP="00AC3256">
      <w:pPr>
        <w:pStyle w:val="McKBodyCopy"/>
        <w:numPr>
          <w:ilvl w:val="0"/>
          <w:numId w:val="10"/>
        </w:numPr>
        <w:spacing w:after="0" w:line="240" w:lineRule="auto"/>
        <w:rPr>
          <w:rFonts w:ascii="Calibri" w:hAnsi="Calibri" w:cs="Calibri"/>
          <w:sz w:val="20"/>
          <w:szCs w:val="20"/>
        </w:rPr>
      </w:pPr>
      <w:r w:rsidRPr="00AC3256">
        <w:rPr>
          <w:rFonts w:ascii="Calibri" w:hAnsi="Calibri" w:cs="Calibri"/>
          <w:sz w:val="20"/>
          <w:szCs w:val="20"/>
        </w:rPr>
        <w:t>Participation in internal initiatives and defined projects</w:t>
      </w:r>
    </w:p>
    <w:p w14:paraId="448A1AFB" w14:textId="77777777" w:rsidR="00BE4E80" w:rsidRDefault="00BE4E80" w:rsidP="00DD0E39">
      <w:pPr>
        <w:pStyle w:val="McKBodyCopy"/>
        <w:spacing w:after="0"/>
        <w:rPr>
          <w:rFonts w:cs="Arial"/>
          <w:b/>
          <w:bCs/>
        </w:rPr>
      </w:pPr>
    </w:p>
    <w:p w14:paraId="0B66DD2F" w14:textId="1B4359C9" w:rsidR="001173AC" w:rsidRPr="00645CAE" w:rsidRDefault="009104F4" w:rsidP="001C5082">
      <w:pPr>
        <w:pStyle w:val="McKBodyCopy"/>
        <w:spacing w:after="0"/>
        <w:rPr>
          <w:rFonts w:cs="Arial"/>
          <w:b/>
          <w:bCs/>
          <w:sz w:val="20"/>
          <w:szCs w:val="20"/>
        </w:rPr>
      </w:pPr>
      <w:r w:rsidRPr="00645CAE">
        <w:rPr>
          <w:rFonts w:cs="Arial"/>
          <w:b/>
          <w:bCs/>
          <w:sz w:val="20"/>
          <w:szCs w:val="20"/>
        </w:rPr>
        <w:t>Key stakeholders</w:t>
      </w:r>
    </w:p>
    <w:p w14:paraId="25103079" w14:textId="77777777" w:rsidR="001C5082" w:rsidRPr="001C5082" w:rsidRDefault="001C5082" w:rsidP="001C5082">
      <w:pPr>
        <w:pStyle w:val="McKBodyCopy"/>
        <w:spacing w:after="0"/>
        <w:rPr>
          <w:rFonts w:cs="Arial"/>
          <w:b/>
          <w:bCs/>
        </w:rPr>
      </w:pPr>
    </w:p>
    <w:p w14:paraId="1903FA10" w14:textId="65493136" w:rsidR="00FD6A3F" w:rsidRDefault="001E4768" w:rsidP="00FD6A3F">
      <w:pPr>
        <w:pStyle w:val="McKBodyCopy"/>
        <w:numPr>
          <w:ilvl w:val="0"/>
          <w:numId w:val="8"/>
        </w:numPr>
        <w:spacing w:after="0"/>
        <w:ind w:left="714" w:hanging="357"/>
        <w:rPr>
          <w:rFonts w:ascii="Calibri" w:hAnsi="Calibri" w:cs="Calibri"/>
          <w:sz w:val="20"/>
          <w:szCs w:val="20"/>
        </w:rPr>
      </w:pPr>
      <w:r>
        <w:rPr>
          <w:rFonts w:ascii="Calibri" w:hAnsi="Calibri" w:cs="Calibri"/>
          <w:sz w:val="20"/>
          <w:szCs w:val="20"/>
        </w:rPr>
        <w:t xml:space="preserve">Head of Sales </w:t>
      </w:r>
      <w:r w:rsidR="00FD6A3F" w:rsidRPr="005347C5">
        <w:rPr>
          <w:rFonts w:ascii="Calibri" w:hAnsi="Calibri" w:cs="Calibri"/>
          <w:sz w:val="20"/>
          <w:szCs w:val="20"/>
        </w:rPr>
        <w:t>N</w:t>
      </w:r>
      <w:r w:rsidR="00FD6A3F">
        <w:rPr>
          <w:rFonts w:ascii="Calibri" w:hAnsi="Calibri" w:cs="Calibri"/>
          <w:sz w:val="20"/>
          <w:szCs w:val="20"/>
        </w:rPr>
        <w:t>ational Sales Manager</w:t>
      </w:r>
    </w:p>
    <w:p w14:paraId="2F2C7D42" w14:textId="5EF914B1" w:rsidR="001E4768" w:rsidRPr="005347C5" w:rsidRDefault="001E4768" w:rsidP="00FD6A3F">
      <w:pPr>
        <w:pStyle w:val="McKBodyCopy"/>
        <w:numPr>
          <w:ilvl w:val="0"/>
          <w:numId w:val="8"/>
        </w:numPr>
        <w:spacing w:after="0"/>
        <w:ind w:left="714" w:hanging="357"/>
        <w:rPr>
          <w:rFonts w:ascii="Calibri" w:hAnsi="Calibri" w:cs="Calibri"/>
          <w:sz w:val="20"/>
          <w:szCs w:val="20"/>
        </w:rPr>
      </w:pPr>
      <w:r>
        <w:rPr>
          <w:rFonts w:ascii="Calibri" w:hAnsi="Calibri" w:cs="Calibri"/>
          <w:sz w:val="20"/>
          <w:szCs w:val="20"/>
        </w:rPr>
        <w:t xml:space="preserve">Customer Proposition </w:t>
      </w:r>
    </w:p>
    <w:p w14:paraId="489CE3F2" w14:textId="0D9E9A9E" w:rsidR="00FD6A3F" w:rsidRPr="005347C5" w:rsidRDefault="00AC3256" w:rsidP="00FD6A3F">
      <w:pPr>
        <w:pStyle w:val="McKBodyCopy"/>
        <w:numPr>
          <w:ilvl w:val="0"/>
          <w:numId w:val="8"/>
        </w:numPr>
        <w:spacing w:after="0"/>
        <w:ind w:left="714" w:hanging="357"/>
        <w:rPr>
          <w:rFonts w:ascii="Calibri" w:hAnsi="Calibri" w:cs="Calibri"/>
          <w:sz w:val="20"/>
          <w:szCs w:val="20"/>
        </w:rPr>
      </w:pPr>
      <w:r>
        <w:rPr>
          <w:rFonts w:ascii="Calibri" w:hAnsi="Calibri" w:cs="Calibri"/>
          <w:sz w:val="20"/>
          <w:szCs w:val="20"/>
        </w:rPr>
        <w:t>Customer Experience</w:t>
      </w:r>
      <w:r w:rsidR="00240775">
        <w:rPr>
          <w:rFonts w:ascii="Calibri" w:hAnsi="Calibri" w:cs="Calibri"/>
          <w:sz w:val="20"/>
          <w:szCs w:val="20"/>
        </w:rPr>
        <w:t xml:space="preserve"> &amp; Customer Care</w:t>
      </w:r>
    </w:p>
    <w:p w14:paraId="45E1943B" w14:textId="77777777" w:rsidR="00FD6A3F" w:rsidRPr="005347C5" w:rsidRDefault="00FD6A3F" w:rsidP="00FD6A3F">
      <w:pPr>
        <w:pStyle w:val="McKBodyCopy"/>
        <w:numPr>
          <w:ilvl w:val="0"/>
          <w:numId w:val="8"/>
        </w:numPr>
        <w:spacing w:after="0"/>
        <w:ind w:left="714" w:hanging="357"/>
        <w:rPr>
          <w:rFonts w:ascii="Calibri" w:hAnsi="Calibri" w:cs="Calibri"/>
          <w:sz w:val="20"/>
          <w:szCs w:val="20"/>
        </w:rPr>
      </w:pPr>
      <w:r w:rsidRPr="005347C5">
        <w:rPr>
          <w:rFonts w:ascii="Calibri" w:hAnsi="Calibri" w:cs="Calibri"/>
          <w:sz w:val="20"/>
          <w:szCs w:val="20"/>
        </w:rPr>
        <w:t>Finance/Operations/Fulfillment</w:t>
      </w:r>
    </w:p>
    <w:p w14:paraId="7BD6F02C" w14:textId="77777777" w:rsidR="00FD6A3F" w:rsidRPr="005347C5" w:rsidRDefault="00FD6A3F" w:rsidP="00FD6A3F">
      <w:pPr>
        <w:pStyle w:val="McKBodyCopy"/>
        <w:numPr>
          <w:ilvl w:val="0"/>
          <w:numId w:val="8"/>
        </w:numPr>
        <w:spacing w:after="0"/>
        <w:ind w:left="714" w:hanging="357"/>
        <w:rPr>
          <w:rFonts w:ascii="Calibri" w:hAnsi="Calibri" w:cs="Calibri"/>
          <w:sz w:val="20"/>
          <w:szCs w:val="20"/>
        </w:rPr>
      </w:pPr>
      <w:r w:rsidRPr="005347C5">
        <w:rPr>
          <w:rFonts w:ascii="Calibri" w:hAnsi="Calibri" w:cs="Calibri"/>
          <w:sz w:val="20"/>
          <w:szCs w:val="20"/>
        </w:rPr>
        <w:t>Credit control/</w:t>
      </w:r>
      <w:proofErr w:type="gramStart"/>
      <w:r w:rsidRPr="005347C5">
        <w:rPr>
          <w:rFonts w:ascii="Calibri" w:hAnsi="Calibri" w:cs="Calibri"/>
          <w:sz w:val="20"/>
          <w:szCs w:val="20"/>
        </w:rPr>
        <w:t>Regulatory</w:t>
      </w:r>
      <w:proofErr w:type="gramEnd"/>
    </w:p>
    <w:p w14:paraId="24AAB5E4" w14:textId="44109FC1" w:rsidR="002C6241" w:rsidRDefault="002C6241" w:rsidP="002C6241">
      <w:pPr>
        <w:pStyle w:val="McKBodyCopy"/>
        <w:spacing w:after="0" w:line="240" w:lineRule="auto"/>
        <w:rPr>
          <w:rFonts w:ascii="Calibri" w:hAnsi="Calibri" w:cs="Arial"/>
          <w:sz w:val="20"/>
          <w:szCs w:val="20"/>
        </w:rPr>
      </w:pPr>
    </w:p>
    <w:p w14:paraId="01E90F6C" w14:textId="77777777" w:rsidR="009104F4" w:rsidRDefault="009104F4" w:rsidP="009104F4">
      <w:pPr>
        <w:pStyle w:val="McKBodyCopy"/>
      </w:pPr>
    </w:p>
    <w:p w14:paraId="65014CF1" w14:textId="77777777" w:rsidR="009104F4" w:rsidRDefault="009104F4" w:rsidP="009104F4">
      <w:pPr>
        <w:pStyle w:val="McKBodyCopy"/>
      </w:pPr>
      <w:r>
        <w:t xml:space="preserve">This role profile is a written statement of the essential characteristics of the job, with its principal accountabilities, skills, </w:t>
      </w:r>
      <w:proofErr w:type="gramStart"/>
      <w:r>
        <w:t>knowledge</w:t>
      </w:r>
      <w:proofErr w:type="gramEnd"/>
      <w:r>
        <w:t xml:space="preserve"> and experience required. This is not intended to be a complete detailed account of all aspects of the duties involved.</w:t>
      </w:r>
    </w:p>
    <w:tbl>
      <w:tblPr>
        <w:tblStyle w:val="GridTable5Dark"/>
        <w:tblW w:w="0" w:type="auto"/>
        <w:tblLook w:val="0680" w:firstRow="0" w:lastRow="0" w:firstColumn="1" w:lastColumn="0" w:noHBand="1" w:noVBand="1"/>
      </w:tblPr>
      <w:tblGrid>
        <w:gridCol w:w="1555"/>
        <w:gridCol w:w="8731"/>
      </w:tblGrid>
      <w:tr w:rsidR="009104F4" w14:paraId="41F60081" w14:textId="77777777" w:rsidTr="00532746">
        <w:tc>
          <w:tcPr>
            <w:cnfStyle w:val="001000000000" w:firstRow="0" w:lastRow="0" w:firstColumn="1" w:lastColumn="0" w:oddVBand="0" w:evenVBand="0" w:oddHBand="0" w:evenHBand="0" w:firstRowFirstColumn="0" w:firstRowLastColumn="0" w:lastRowFirstColumn="0" w:lastRowLastColumn="0"/>
            <w:tcW w:w="1555" w:type="dxa"/>
          </w:tcPr>
          <w:p w14:paraId="397AE3A5" w14:textId="1361B591" w:rsidR="009104F4" w:rsidRPr="009104F4" w:rsidRDefault="009104F4" w:rsidP="007C7583">
            <w:pPr>
              <w:pStyle w:val="McKBodyStyleBOLD"/>
            </w:pPr>
            <w:r w:rsidRPr="009104F4">
              <w:t>Approved by</w:t>
            </w:r>
          </w:p>
        </w:tc>
        <w:tc>
          <w:tcPr>
            <w:tcW w:w="8731" w:type="dxa"/>
          </w:tcPr>
          <w:p w14:paraId="3A7BFF18" w14:textId="55DC454B" w:rsidR="009104F4" w:rsidRDefault="00CE49D6" w:rsidP="007C7583">
            <w:pPr>
              <w:cnfStyle w:val="000000000000" w:firstRow="0" w:lastRow="0" w:firstColumn="0" w:lastColumn="0" w:oddVBand="0" w:evenVBand="0" w:oddHBand="0" w:evenHBand="0" w:firstRowFirstColumn="0" w:firstRowLastColumn="0" w:lastRowFirstColumn="0" w:lastRowLastColumn="0"/>
            </w:pPr>
            <w:r>
              <w:t>TBC</w:t>
            </w:r>
          </w:p>
        </w:tc>
      </w:tr>
      <w:tr w:rsidR="009104F4" w14:paraId="3AEC566B" w14:textId="77777777" w:rsidTr="00532746">
        <w:tc>
          <w:tcPr>
            <w:cnfStyle w:val="001000000000" w:firstRow="0" w:lastRow="0" w:firstColumn="1" w:lastColumn="0" w:oddVBand="0" w:evenVBand="0" w:oddHBand="0" w:evenHBand="0" w:firstRowFirstColumn="0" w:firstRowLastColumn="0" w:lastRowFirstColumn="0" w:lastRowLastColumn="0"/>
            <w:tcW w:w="1555" w:type="dxa"/>
          </w:tcPr>
          <w:p w14:paraId="157E24F7" w14:textId="12CEE7DC" w:rsidR="009104F4" w:rsidRPr="009104F4" w:rsidRDefault="009104F4" w:rsidP="007C7583">
            <w:pPr>
              <w:pStyle w:val="McKBodyStyleBOLD"/>
            </w:pPr>
            <w:r w:rsidRPr="009104F4">
              <w:t>Date approved</w:t>
            </w:r>
          </w:p>
        </w:tc>
        <w:tc>
          <w:tcPr>
            <w:tcW w:w="8731" w:type="dxa"/>
          </w:tcPr>
          <w:p w14:paraId="235CD1E0" w14:textId="78DFA3C6" w:rsidR="009104F4" w:rsidRDefault="009104F4" w:rsidP="007C7583">
            <w:pPr>
              <w:cnfStyle w:val="000000000000" w:firstRow="0" w:lastRow="0" w:firstColumn="0" w:lastColumn="0" w:oddVBand="0" w:evenVBand="0" w:oddHBand="0" w:evenHBand="0" w:firstRowFirstColumn="0" w:firstRowLastColumn="0" w:lastRowFirstColumn="0" w:lastRowLastColumn="0"/>
            </w:pPr>
          </w:p>
        </w:tc>
      </w:tr>
      <w:tr w:rsidR="009104F4" w14:paraId="1BE367CF" w14:textId="77777777" w:rsidTr="00532746">
        <w:tc>
          <w:tcPr>
            <w:cnfStyle w:val="001000000000" w:firstRow="0" w:lastRow="0" w:firstColumn="1" w:lastColumn="0" w:oddVBand="0" w:evenVBand="0" w:oddHBand="0" w:evenHBand="0" w:firstRowFirstColumn="0" w:firstRowLastColumn="0" w:lastRowFirstColumn="0" w:lastRowLastColumn="0"/>
            <w:tcW w:w="1555" w:type="dxa"/>
          </w:tcPr>
          <w:p w14:paraId="17BC0AC2" w14:textId="3A3FA78A" w:rsidR="009104F4" w:rsidRPr="009104F4" w:rsidRDefault="009104F4" w:rsidP="007C7583">
            <w:pPr>
              <w:pStyle w:val="McKBodyStyleBOLD"/>
            </w:pPr>
            <w:r w:rsidRPr="009104F4">
              <w:t>Reviewed</w:t>
            </w:r>
          </w:p>
        </w:tc>
        <w:tc>
          <w:tcPr>
            <w:tcW w:w="8731" w:type="dxa"/>
          </w:tcPr>
          <w:p w14:paraId="23F57DAF" w14:textId="19C4E61F" w:rsidR="009104F4" w:rsidRDefault="00CE49D6" w:rsidP="007C7583">
            <w:pPr>
              <w:cnfStyle w:val="000000000000" w:firstRow="0" w:lastRow="0" w:firstColumn="0" w:lastColumn="0" w:oddVBand="0" w:evenVBand="0" w:oddHBand="0" w:evenHBand="0" w:firstRowFirstColumn="0" w:firstRowLastColumn="0" w:lastRowFirstColumn="0" w:lastRowLastColumn="0"/>
            </w:pPr>
            <w:r>
              <w:t>TBC</w:t>
            </w:r>
          </w:p>
        </w:tc>
      </w:tr>
    </w:tbl>
    <w:p w14:paraId="63D90B81" w14:textId="77777777" w:rsidR="009104F4" w:rsidRDefault="009104F4" w:rsidP="009104F4">
      <w:pPr>
        <w:pStyle w:val="McKBodyCopy"/>
      </w:pPr>
    </w:p>
    <w:p w14:paraId="360563EE" w14:textId="1C4B22C7" w:rsidR="00683F4F" w:rsidRPr="009104F4" w:rsidRDefault="00683F4F" w:rsidP="00E073B2">
      <w:pPr>
        <w:pStyle w:val="McKBodyCopy"/>
      </w:pPr>
    </w:p>
    <w:sectPr w:rsidR="00683F4F" w:rsidRPr="009104F4" w:rsidSect="004947E8">
      <w:headerReference w:type="even" r:id="rId11"/>
      <w:headerReference w:type="default" r:id="rId12"/>
      <w:footerReference w:type="even" r:id="rId13"/>
      <w:footerReference w:type="default" r:id="rId14"/>
      <w:headerReference w:type="first" r:id="rId15"/>
      <w:footerReference w:type="first" r:id="rId16"/>
      <w:pgSz w:w="11906" w:h="16838" w:code="9"/>
      <w:pgMar w:top="1928" w:right="805" w:bottom="1440" w:left="805"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87BFC" w14:textId="77777777" w:rsidR="004947E8" w:rsidRDefault="004947E8" w:rsidP="001D49B0">
      <w:pPr>
        <w:spacing w:after="0" w:line="240" w:lineRule="auto"/>
      </w:pPr>
      <w:r>
        <w:separator/>
      </w:r>
    </w:p>
  </w:endnote>
  <w:endnote w:type="continuationSeparator" w:id="0">
    <w:p w14:paraId="2D71FF6E" w14:textId="77777777" w:rsidR="004947E8" w:rsidRDefault="004947E8" w:rsidP="001D49B0">
      <w:pPr>
        <w:spacing w:after="0" w:line="240" w:lineRule="auto"/>
      </w:pPr>
      <w:r>
        <w:continuationSeparator/>
      </w:r>
    </w:p>
  </w:endnote>
  <w:endnote w:type="continuationNotice" w:id="1">
    <w:p w14:paraId="650DE67C" w14:textId="77777777" w:rsidR="004947E8" w:rsidRDefault="00494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9F87" w14:textId="2DAC7E5C" w:rsidR="002511CB" w:rsidRDefault="002511CB">
    <w:pPr>
      <w:pStyle w:val="Footer"/>
    </w:pPr>
    <w:r>
      <w:rPr>
        <w:noProof/>
      </w:rPr>
      <mc:AlternateContent>
        <mc:Choice Requires="wps">
          <w:drawing>
            <wp:anchor distT="0" distB="0" distL="0" distR="0" simplePos="0" relativeHeight="251657728" behindDoc="0" locked="0" layoutInCell="1" allowOverlap="1" wp14:anchorId="4D786331" wp14:editId="3F1C2319">
              <wp:simplePos x="635" y="635"/>
              <wp:positionH relativeFrom="leftMargin">
                <wp:align>left</wp:align>
              </wp:positionH>
              <wp:positionV relativeFrom="paragraph">
                <wp:posOffset>635</wp:posOffset>
              </wp:positionV>
              <wp:extent cx="443865" cy="443865"/>
              <wp:effectExtent l="0" t="0" r="5715" b="16510"/>
              <wp:wrapSquare wrapText="bothSides"/>
              <wp:docPr id="3" name="Text Box 3"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D7417C" w14:textId="4AF80E83" w:rsidR="002511CB" w:rsidRPr="002511CB" w:rsidRDefault="002511CB">
                          <w:pPr>
                            <w:rPr>
                              <w:rFonts w:ascii="Calibri" w:eastAsia="Calibri" w:hAnsi="Calibri" w:cs="Calibri"/>
                              <w:noProof/>
                              <w:color w:val="000000"/>
                              <w:sz w:val="16"/>
                              <w:szCs w:val="16"/>
                            </w:rPr>
                          </w:pPr>
                          <w:r w:rsidRPr="002511CB">
                            <w:rPr>
                              <w:rFonts w:ascii="Calibri" w:eastAsia="Calibri" w:hAnsi="Calibri" w:cs="Calibri"/>
                              <w:noProof/>
                              <w:color w:val="000000"/>
                              <w:sz w:val="16"/>
                              <w:szCs w:val="16"/>
                            </w:rPr>
                            <w:t>INTERNAL USE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D786331" id="_x0000_t202" coordsize="21600,21600" o:spt="202" path="m,l,21600r21600,l21600,xe">
              <v:stroke joinstyle="miter"/>
              <v:path gradientshapeok="t" o:connecttype="rect"/>
            </v:shapetype>
            <v:shape id="Text Box 3" o:spid="_x0000_s1026" type="#_x0000_t202" alt="INTERNAL USE ONLY" style="position:absolute;margin-left:0;margin-top:.05pt;width:34.95pt;height:34.95pt;z-index:25165772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6D7417C" w14:textId="4AF80E83" w:rsidR="002511CB" w:rsidRPr="002511CB" w:rsidRDefault="002511CB">
                    <w:pPr>
                      <w:rPr>
                        <w:rFonts w:ascii="Calibri" w:eastAsia="Calibri" w:hAnsi="Calibri" w:cs="Calibri"/>
                        <w:noProof/>
                        <w:color w:val="000000"/>
                        <w:sz w:val="16"/>
                        <w:szCs w:val="16"/>
                      </w:rPr>
                    </w:pPr>
                    <w:r w:rsidRPr="002511CB">
                      <w:rPr>
                        <w:rFonts w:ascii="Calibri" w:eastAsia="Calibri" w:hAnsi="Calibri" w:cs="Calibri"/>
                        <w:noProof/>
                        <w:color w:val="000000"/>
                        <w:sz w:val="16"/>
                        <w:szCs w:val="16"/>
                      </w:rPr>
                      <w:t>INTERNAL USE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552"/>
    </w:tblGrid>
    <w:tr w:rsidR="00AF0F68" w14:paraId="03B36448" w14:textId="77777777" w:rsidTr="00AF0F68">
      <w:tc>
        <w:tcPr>
          <w:tcW w:w="8080" w:type="dxa"/>
        </w:tcPr>
        <w:p w14:paraId="7B96D1BC" w14:textId="557F705F" w:rsidR="00AF0F68" w:rsidRPr="00E12BA7" w:rsidRDefault="002511CB" w:rsidP="00AF0F68">
          <w:pPr>
            <w:pStyle w:val="Footer"/>
            <w:rPr>
              <w:rFonts w:cs="Arial"/>
              <w:szCs w:val="14"/>
            </w:rPr>
          </w:pPr>
          <w:r>
            <w:rPr>
              <w:rFonts w:cs="Arial"/>
              <w:noProof/>
              <w:szCs w:val="14"/>
            </w:rPr>
            <mc:AlternateContent>
              <mc:Choice Requires="wps">
                <w:drawing>
                  <wp:anchor distT="0" distB="0" distL="0" distR="0" simplePos="0" relativeHeight="251658752" behindDoc="0" locked="0" layoutInCell="1" allowOverlap="1" wp14:anchorId="1506DCFB" wp14:editId="44B5139B">
                    <wp:simplePos x="635" y="635"/>
                    <wp:positionH relativeFrom="leftMargin">
                      <wp:align>left</wp:align>
                    </wp:positionH>
                    <wp:positionV relativeFrom="paragraph">
                      <wp:posOffset>635</wp:posOffset>
                    </wp:positionV>
                    <wp:extent cx="443865" cy="443865"/>
                    <wp:effectExtent l="0" t="0" r="5715" b="16510"/>
                    <wp:wrapSquare wrapText="bothSides"/>
                    <wp:docPr id="4" name="Text Box 4"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7A0898" w14:textId="3EA8859D" w:rsidR="002511CB" w:rsidRPr="002511CB" w:rsidRDefault="002511CB">
                                <w:pPr>
                                  <w:rPr>
                                    <w:rFonts w:ascii="Calibri" w:eastAsia="Calibri" w:hAnsi="Calibri" w:cs="Calibri"/>
                                    <w:noProof/>
                                    <w:color w:val="000000"/>
                                    <w:sz w:val="16"/>
                                    <w:szCs w:val="16"/>
                                  </w:rPr>
                                </w:pPr>
                                <w:r w:rsidRPr="002511CB">
                                  <w:rPr>
                                    <w:rFonts w:ascii="Calibri" w:eastAsia="Calibri" w:hAnsi="Calibri" w:cs="Calibri"/>
                                    <w:noProof/>
                                    <w:color w:val="000000"/>
                                    <w:sz w:val="16"/>
                                    <w:szCs w:val="16"/>
                                  </w:rPr>
                                  <w:t>INTERNAL USE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506DCFB" id="_x0000_t202" coordsize="21600,21600" o:spt="202" path="m,l,21600r21600,l21600,xe">
                    <v:stroke joinstyle="miter"/>
                    <v:path gradientshapeok="t" o:connecttype="rect"/>
                  </v:shapetype>
                  <v:shape id="Text Box 4" o:spid="_x0000_s1027" type="#_x0000_t202" alt="INTERNAL USE ONLY"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27A0898" w14:textId="3EA8859D" w:rsidR="002511CB" w:rsidRPr="002511CB" w:rsidRDefault="002511CB">
                          <w:pPr>
                            <w:rPr>
                              <w:rFonts w:ascii="Calibri" w:eastAsia="Calibri" w:hAnsi="Calibri" w:cs="Calibri"/>
                              <w:noProof/>
                              <w:color w:val="000000"/>
                              <w:sz w:val="16"/>
                              <w:szCs w:val="16"/>
                            </w:rPr>
                          </w:pPr>
                          <w:r w:rsidRPr="002511CB">
                            <w:rPr>
                              <w:rFonts w:ascii="Calibri" w:eastAsia="Calibri" w:hAnsi="Calibri" w:cs="Calibri"/>
                              <w:noProof/>
                              <w:color w:val="000000"/>
                              <w:sz w:val="16"/>
                              <w:szCs w:val="16"/>
                            </w:rPr>
                            <w:t>INTERNAL USE ONLY</w:t>
                          </w:r>
                        </w:p>
                      </w:txbxContent>
                    </v:textbox>
                    <w10:wrap type="square" anchorx="margin"/>
                  </v:shape>
                </w:pict>
              </mc:Fallback>
            </mc:AlternateContent>
          </w:r>
          <w:r w:rsidR="00AF0F68" w:rsidRPr="00E12BA7">
            <w:rPr>
              <w:rFonts w:cs="Arial"/>
              <w:szCs w:val="14"/>
            </w:rPr>
            <w:t xml:space="preserve">Confidentiality Notice: This document, including any attachments, is for the sole use of its intended recipients and may contain confidential, proprietary and/or privileged information of McKesson Corporation or its affiliates. Any unauthorized review, use, </w:t>
          </w:r>
          <w:proofErr w:type="gramStart"/>
          <w:r w:rsidR="00AF0F68" w:rsidRPr="00E12BA7">
            <w:rPr>
              <w:rFonts w:cs="Arial"/>
              <w:szCs w:val="14"/>
            </w:rPr>
            <w:t>disclosure</w:t>
          </w:r>
          <w:proofErr w:type="gramEnd"/>
          <w:r w:rsidR="00AF0F68" w:rsidRPr="00E12BA7">
            <w:rPr>
              <w:rFonts w:cs="Arial"/>
              <w:szCs w:val="14"/>
            </w:rPr>
            <w:t xml:space="preserve"> or distribution is prohibited.</w:t>
          </w:r>
        </w:p>
        <w:p w14:paraId="63F91AD9" w14:textId="77777777" w:rsidR="00AF0F68" w:rsidRDefault="00AF0F68" w:rsidP="00AF0F68">
          <w:pPr>
            <w:pStyle w:val="Footer"/>
            <w:rPr>
              <w:rFonts w:cs="Arial"/>
              <w:szCs w:val="14"/>
            </w:rPr>
          </w:pPr>
        </w:p>
      </w:tc>
      <w:tc>
        <w:tcPr>
          <w:tcW w:w="2552" w:type="dxa"/>
        </w:tcPr>
        <w:p w14:paraId="6687D2EB" w14:textId="77777777" w:rsidR="00AF0F68" w:rsidRDefault="00AF0F68" w:rsidP="00AF0F68">
          <w:pPr>
            <w:pStyle w:val="Footer"/>
            <w:jc w:val="right"/>
            <w:rPr>
              <w:rFonts w:cs="Arial"/>
              <w:szCs w:val="14"/>
            </w:rPr>
          </w:pPr>
          <w:r>
            <w:rPr>
              <w:rFonts w:cs="Arial"/>
              <w:szCs w:val="14"/>
            </w:rPr>
            <w:t xml:space="preserve">Page </w:t>
          </w:r>
          <w:r>
            <w:rPr>
              <w:rFonts w:cs="Arial"/>
              <w:szCs w:val="14"/>
            </w:rPr>
            <w:fldChar w:fldCharType="begin"/>
          </w:r>
          <w:r>
            <w:rPr>
              <w:rFonts w:cs="Arial"/>
              <w:szCs w:val="14"/>
            </w:rPr>
            <w:instrText xml:space="preserve"> PAGE  \* Arabic  \* MERGEFORMAT </w:instrText>
          </w:r>
          <w:r>
            <w:rPr>
              <w:rFonts w:cs="Arial"/>
              <w:szCs w:val="14"/>
            </w:rPr>
            <w:fldChar w:fldCharType="separate"/>
          </w:r>
          <w:r w:rsidR="005E1C9B">
            <w:rPr>
              <w:rFonts w:cs="Arial"/>
              <w:noProof/>
              <w:szCs w:val="14"/>
            </w:rPr>
            <w:t>1</w:t>
          </w:r>
          <w:r>
            <w:rPr>
              <w:rFonts w:cs="Arial"/>
              <w:szCs w:val="14"/>
            </w:rPr>
            <w:fldChar w:fldCharType="end"/>
          </w:r>
          <w:r>
            <w:rPr>
              <w:rFonts w:cs="Arial"/>
              <w:szCs w:val="14"/>
            </w:rPr>
            <w:t xml:space="preserve"> of </w:t>
          </w:r>
          <w:r>
            <w:rPr>
              <w:rFonts w:cs="Arial"/>
              <w:noProof/>
              <w:szCs w:val="14"/>
            </w:rPr>
            <w:fldChar w:fldCharType="begin"/>
          </w:r>
          <w:r>
            <w:rPr>
              <w:rFonts w:cs="Arial"/>
              <w:noProof/>
              <w:szCs w:val="14"/>
            </w:rPr>
            <w:instrText xml:space="preserve"> NUMPAGES   \* MERGEFORMAT </w:instrText>
          </w:r>
          <w:r>
            <w:rPr>
              <w:rFonts w:cs="Arial"/>
              <w:noProof/>
              <w:szCs w:val="14"/>
            </w:rPr>
            <w:fldChar w:fldCharType="separate"/>
          </w:r>
          <w:r w:rsidR="005E1C9B">
            <w:rPr>
              <w:rFonts w:cs="Arial"/>
              <w:noProof/>
              <w:szCs w:val="14"/>
            </w:rPr>
            <w:t>2</w:t>
          </w:r>
          <w:r>
            <w:rPr>
              <w:rFonts w:cs="Arial"/>
              <w:noProof/>
              <w:szCs w:val="14"/>
            </w:rPr>
            <w:fldChar w:fldCharType="end"/>
          </w:r>
        </w:p>
      </w:tc>
    </w:tr>
  </w:tbl>
  <w:p w14:paraId="141AC8A5" w14:textId="77777777" w:rsidR="00E12BA7" w:rsidRPr="00AF0F68" w:rsidRDefault="00E12BA7" w:rsidP="00AF0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E401" w14:textId="165F341B" w:rsidR="002511CB" w:rsidRDefault="002511CB">
    <w:pPr>
      <w:pStyle w:val="Footer"/>
    </w:pPr>
    <w:r>
      <w:rPr>
        <w:noProof/>
      </w:rPr>
      <mc:AlternateContent>
        <mc:Choice Requires="wps">
          <w:drawing>
            <wp:anchor distT="0" distB="0" distL="0" distR="0" simplePos="0" relativeHeight="251656704" behindDoc="0" locked="0" layoutInCell="1" allowOverlap="1" wp14:anchorId="5D5EB065" wp14:editId="6BE466DA">
              <wp:simplePos x="635" y="635"/>
              <wp:positionH relativeFrom="leftMargin">
                <wp:align>left</wp:align>
              </wp:positionH>
              <wp:positionV relativeFrom="paragraph">
                <wp:posOffset>635</wp:posOffset>
              </wp:positionV>
              <wp:extent cx="443865" cy="443865"/>
              <wp:effectExtent l="0" t="0" r="5715" b="16510"/>
              <wp:wrapSquare wrapText="bothSides"/>
              <wp:docPr id="2" name="Text Box 2"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D4782" w14:textId="5BDD35DE" w:rsidR="002511CB" w:rsidRPr="002511CB" w:rsidRDefault="002511CB">
                          <w:pPr>
                            <w:rPr>
                              <w:rFonts w:ascii="Calibri" w:eastAsia="Calibri" w:hAnsi="Calibri" w:cs="Calibri"/>
                              <w:noProof/>
                              <w:color w:val="000000"/>
                              <w:sz w:val="16"/>
                              <w:szCs w:val="16"/>
                            </w:rPr>
                          </w:pPr>
                          <w:r w:rsidRPr="002511CB">
                            <w:rPr>
                              <w:rFonts w:ascii="Calibri" w:eastAsia="Calibri" w:hAnsi="Calibri" w:cs="Calibri"/>
                              <w:noProof/>
                              <w:color w:val="000000"/>
                              <w:sz w:val="16"/>
                              <w:szCs w:val="16"/>
                            </w:rPr>
                            <w:t>INTERNAL USE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D5EB065" id="_x0000_t202" coordsize="21600,21600" o:spt="202" path="m,l,21600r21600,l21600,xe">
              <v:stroke joinstyle="miter"/>
              <v:path gradientshapeok="t" o:connecttype="rect"/>
            </v:shapetype>
            <v:shape id="Text Box 2" o:spid="_x0000_s1028" type="#_x0000_t202" alt="INTERNAL USE ONLY" style="position:absolute;margin-left:0;margin-top:.05pt;width:34.95pt;height:34.95pt;z-index:2516567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AED4782" w14:textId="5BDD35DE" w:rsidR="002511CB" w:rsidRPr="002511CB" w:rsidRDefault="002511CB">
                    <w:pPr>
                      <w:rPr>
                        <w:rFonts w:ascii="Calibri" w:eastAsia="Calibri" w:hAnsi="Calibri" w:cs="Calibri"/>
                        <w:noProof/>
                        <w:color w:val="000000"/>
                        <w:sz w:val="16"/>
                        <w:szCs w:val="16"/>
                      </w:rPr>
                    </w:pPr>
                    <w:r w:rsidRPr="002511CB">
                      <w:rPr>
                        <w:rFonts w:ascii="Calibri" w:eastAsia="Calibri" w:hAnsi="Calibri" w:cs="Calibri"/>
                        <w:noProof/>
                        <w:color w:val="000000"/>
                        <w:sz w:val="16"/>
                        <w:szCs w:val="16"/>
                      </w:rPr>
                      <w:t>INTERNAL USE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073E" w14:textId="77777777" w:rsidR="004947E8" w:rsidRDefault="004947E8" w:rsidP="001D49B0">
      <w:pPr>
        <w:spacing w:after="0" w:line="240" w:lineRule="auto"/>
      </w:pPr>
      <w:r>
        <w:separator/>
      </w:r>
    </w:p>
  </w:footnote>
  <w:footnote w:type="continuationSeparator" w:id="0">
    <w:p w14:paraId="61D4E289" w14:textId="77777777" w:rsidR="004947E8" w:rsidRDefault="004947E8" w:rsidP="001D49B0">
      <w:pPr>
        <w:spacing w:after="0" w:line="240" w:lineRule="auto"/>
      </w:pPr>
      <w:r>
        <w:continuationSeparator/>
      </w:r>
    </w:p>
  </w:footnote>
  <w:footnote w:type="continuationNotice" w:id="1">
    <w:p w14:paraId="06AC3EB0" w14:textId="77777777" w:rsidR="004947E8" w:rsidRDefault="00494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2A02" w14:textId="77777777" w:rsidR="009B11D7" w:rsidRDefault="009B1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E15C" w14:textId="13D62B99" w:rsidR="001D49B0" w:rsidRDefault="00000000" w:rsidP="00645CAE">
    <w:pPr>
      <w:pStyle w:val="Header"/>
      <w:jc w:val="right"/>
    </w:pPr>
    <w:sdt>
      <w:sdtPr>
        <w:id w:val="883297449"/>
        <w:docPartObj>
          <w:docPartGallery w:val="Watermarks"/>
          <w:docPartUnique/>
        </w:docPartObj>
      </w:sdtPr>
      <w:sdtContent>
        <w:r>
          <w:rPr>
            <w:noProof/>
          </w:rPr>
          <w:pict w14:anchorId="41536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left:0;text-align:left;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9379A">
      <w:rPr>
        <w:noProof/>
      </w:rPr>
      <w:drawing>
        <wp:inline distT="0" distB="0" distL="0" distR="0" wp14:anchorId="2AE75167" wp14:editId="44B4812C">
          <wp:extent cx="1181100" cy="443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1100" cy="4438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1C30" w14:textId="77777777" w:rsidR="006656AD" w:rsidRDefault="002C1892">
    <w:pPr>
      <w:pStyle w:val="Header"/>
    </w:pPr>
    <w:r>
      <w:rPr>
        <w:noProof/>
        <w:lang w:eastAsia="en-GB"/>
      </w:rPr>
      <w:drawing>
        <wp:anchor distT="0" distB="0" distL="114300" distR="114300" simplePos="0" relativeHeight="251655680" behindDoc="1" locked="0" layoutInCell="1" allowOverlap="1" wp14:anchorId="5DF0A717" wp14:editId="7446F9E4">
          <wp:simplePos x="0" y="0"/>
          <wp:positionH relativeFrom="column">
            <wp:posOffset>-492369</wp:posOffset>
          </wp:positionH>
          <wp:positionV relativeFrom="paragraph">
            <wp:posOffset>-453293</wp:posOffset>
          </wp:positionV>
          <wp:extent cx="7519986" cy="99938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12113"/>
                  <a:stretch>
                    <a:fillRect/>
                  </a:stretch>
                </pic:blipFill>
                <pic:spPr bwMode="auto">
                  <a:xfrm>
                    <a:off x="0" y="0"/>
                    <a:ext cx="7519986" cy="9993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1AB"/>
    <w:multiLevelType w:val="hybridMultilevel"/>
    <w:tmpl w:val="C5E8E406"/>
    <w:lvl w:ilvl="0" w:tplc="7CD2FD96">
      <w:start w:val="1"/>
      <w:numFmt w:val="bullet"/>
      <w:pStyle w:val="McKessonRed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675"/>
    <w:multiLevelType w:val="hybridMultilevel"/>
    <w:tmpl w:val="D0A6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8124C"/>
    <w:multiLevelType w:val="hybridMultilevel"/>
    <w:tmpl w:val="41360FFE"/>
    <w:lvl w:ilvl="0" w:tplc="C9461AD8">
      <w:start w:val="1"/>
      <w:numFmt w:val="decimal"/>
      <w:pStyle w:val="McKBodyNumberList"/>
      <w:lvlText w:val="%1)"/>
      <w:lvlJc w:val="left"/>
      <w:pPr>
        <w:ind w:left="70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40595739"/>
    <w:multiLevelType w:val="hybridMultilevel"/>
    <w:tmpl w:val="0264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57078"/>
    <w:multiLevelType w:val="multilevel"/>
    <w:tmpl w:val="5950D5E8"/>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A52E0C"/>
    <w:multiLevelType w:val="multilevel"/>
    <w:tmpl w:val="4F62B11C"/>
    <w:lvl w:ilvl="0">
      <w:start w:val="1"/>
      <w:numFmt w:val="decimal"/>
      <w:pStyle w:val="Heading1List"/>
      <w:lvlText w:val="%1"/>
      <w:lvlJc w:val="left"/>
      <w:pPr>
        <w:ind w:left="720" w:hanging="720"/>
      </w:pPr>
      <w:rPr>
        <w:rFonts w:hint="default"/>
      </w:rPr>
    </w:lvl>
    <w:lvl w:ilvl="1">
      <w:start w:val="2"/>
      <w:numFmt w:val="decimal"/>
      <w:pStyle w:val="Heading2NumbersList"/>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FD24BCF"/>
    <w:multiLevelType w:val="hybridMultilevel"/>
    <w:tmpl w:val="73DAEA88"/>
    <w:lvl w:ilvl="0" w:tplc="C708196A">
      <w:start w:val="1"/>
      <w:numFmt w:val="bullet"/>
      <w:pStyle w:val="McKArialBodybullets"/>
      <w:lvlText w:val=""/>
      <w:lvlJc w:val="left"/>
      <w:pPr>
        <w:ind w:left="3184" w:hanging="360"/>
      </w:pPr>
      <w:rPr>
        <w:rFonts w:ascii="Symbol" w:hAnsi="Symbol" w:hint="default"/>
        <w:color w:val="auto"/>
      </w:rPr>
    </w:lvl>
    <w:lvl w:ilvl="1" w:tplc="04090003" w:tentative="1">
      <w:start w:val="1"/>
      <w:numFmt w:val="bullet"/>
      <w:lvlText w:val="o"/>
      <w:lvlJc w:val="left"/>
      <w:pPr>
        <w:ind w:left="3904" w:hanging="360"/>
      </w:pPr>
      <w:rPr>
        <w:rFonts w:ascii="Courier New" w:hAnsi="Courier New" w:cs="Courier New" w:hint="default"/>
      </w:rPr>
    </w:lvl>
    <w:lvl w:ilvl="2" w:tplc="04090005" w:tentative="1">
      <w:start w:val="1"/>
      <w:numFmt w:val="bullet"/>
      <w:lvlText w:val=""/>
      <w:lvlJc w:val="left"/>
      <w:pPr>
        <w:ind w:left="4624" w:hanging="360"/>
      </w:pPr>
      <w:rPr>
        <w:rFonts w:ascii="Wingdings" w:hAnsi="Wingdings" w:hint="default"/>
      </w:rPr>
    </w:lvl>
    <w:lvl w:ilvl="3" w:tplc="04090001" w:tentative="1">
      <w:start w:val="1"/>
      <w:numFmt w:val="bullet"/>
      <w:lvlText w:val=""/>
      <w:lvlJc w:val="left"/>
      <w:pPr>
        <w:ind w:left="5344" w:hanging="360"/>
      </w:pPr>
      <w:rPr>
        <w:rFonts w:ascii="Symbol" w:hAnsi="Symbol" w:hint="default"/>
      </w:rPr>
    </w:lvl>
    <w:lvl w:ilvl="4" w:tplc="04090003" w:tentative="1">
      <w:start w:val="1"/>
      <w:numFmt w:val="bullet"/>
      <w:lvlText w:val="o"/>
      <w:lvlJc w:val="left"/>
      <w:pPr>
        <w:ind w:left="6064" w:hanging="360"/>
      </w:pPr>
      <w:rPr>
        <w:rFonts w:ascii="Courier New" w:hAnsi="Courier New" w:cs="Courier New" w:hint="default"/>
      </w:rPr>
    </w:lvl>
    <w:lvl w:ilvl="5" w:tplc="04090005" w:tentative="1">
      <w:start w:val="1"/>
      <w:numFmt w:val="bullet"/>
      <w:lvlText w:val=""/>
      <w:lvlJc w:val="left"/>
      <w:pPr>
        <w:ind w:left="6784" w:hanging="360"/>
      </w:pPr>
      <w:rPr>
        <w:rFonts w:ascii="Wingdings" w:hAnsi="Wingdings" w:hint="default"/>
      </w:rPr>
    </w:lvl>
    <w:lvl w:ilvl="6" w:tplc="04090001" w:tentative="1">
      <w:start w:val="1"/>
      <w:numFmt w:val="bullet"/>
      <w:lvlText w:val=""/>
      <w:lvlJc w:val="left"/>
      <w:pPr>
        <w:ind w:left="7504" w:hanging="360"/>
      </w:pPr>
      <w:rPr>
        <w:rFonts w:ascii="Symbol" w:hAnsi="Symbol" w:hint="default"/>
      </w:rPr>
    </w:lvl>
    <w:lvl w:ilvl="7" w:tplc="04090003" w:tentative="1">
      <w:start w:val="1"/>
      <w:numFmt w:val="bullet"/>
      <w:lvlText w:val="o"/>
      <w:lvlJc w:val="left"/>
      <w:pPr>
        <w:ind w:left="8224" w:hanging="360"/>
      </w:pPr>
      <w:rPr>
        <w:rFonts w:ascii="Courier New" w:hAnsi="Courier New" w:cs="Courier New" w:hint="default"/>
      </w:rPr>
    </w:lvl>
    <w:lvl w:ilvl="8" w:tplc="04090005" w:tentative="1">
      <w:start w:val="1"/>
      <w:numFmt w:val="bullet"/>
      <w:lvlText w:val=""/>
      <w:lvlJc w:val="left"/>
      <w:pPr>
        <w:ind w:left="8944" w:hanging="360"/>
      </w:pPr>
      <w:rPr>
        <w:rFonts w:ascii="Wingdings" w:hAnsi="Wingdings" w:hint="default"/>
      </w:rPr>
    </w:lvl>
  </w:abstractNum>
  <w:abstractNum w:abstractNumId="7" w15:restartNumberingAfterBreak="0">
    <w:nsid w:val="636E2E99"/>
    <w:multiLevelType w:val="hybridMultilevel"/>
    <w:tmpl w:val="9B6E52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D6609A"/>
    <w:multiLevelType w:val="multilevel"/>
    <w:tmpl w:val="D9D69C58"/>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5E233F"/>
    <w:multiLevelType w:val="hybridMultilevel"/>
    <w:tmpl w:val="D1DA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687388">
    <w:abstractNumId w:val="2"/>
  </w:num>
  <w:num w:numId="2" w16cid:durableId="597372680">
    <w:abstractNumId w:val="6"/>
  </w:num>
  <w:num w:numId="3" w16cid:durableId="1269964641">
    <w:abstractNumId w:val="5"/>
  </w:num>
  <w:num w:numId="4" w16cid:durableId="169418203">
    <w:abstractNumId w:val="0"/>
  </w:num>
  <w:num w:numId="5" w16cid:durableId="132798362">
    <w:abstractNumId w:val="1"/>
  </w:num>
  <w:num w:numId="6" w16cid:durableId="444621855">
    <w:abstractNumId w:val="4"/>
  </w:num>
  <w:num w:numId="7" w16cid:durableId="136655238">
    <w:abstractNumId w:val="8"/>
  </w:num>
  <w:num w:numId="8" w16cid:durableId="1280142711">
    <w:abstractNumId w:val="3"/>
  </w:num>
  <w:num w:numId="9" w16cid:durableId="1568105265">
    <w:abstractNumId w:val="7"/>
  </w:num>
  <w:num w:numId="10" w16cid:durableId="14995290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15"/>
    <w:rsid w:val="00003601"/>
    <w:rsid w:val="00007FB5"/>
    <w:rsid w:val="000112C9"/>
    <w:rsid w:val="000115B3"/>
    <w:rsid w:val="000116F5"/>
    <w:rsid w:val="000176C3"/>
    <w:rsid w:val="00022393"/>
    <w:rsid w:val="000227B0"/>
    <w:rsid w:val="000250F9"/>
    <w:rsid w:val="00035720"/>
    <w:rsid w:val="000364F1"/>
    <w:rsid w:val="00046A7C"/>
    <w:rsid w:val="00050020"/>
    <w:rsid w:val="0005121B"/>
    <w:rsid w:val="000516A7"/>
    <w:rsid w:val="00056AC0"/>
    <w:rsid w:val="00057F6D"/>
    <w:rsid w:val="000615BA"/>
    <w:rsid w:val="00065228"/>
    <w:rsid w:val="000658C9"/>
    <w:rsid w:val="00065F85"/>
    <w:rsid w:val="00066B36"/>
    <w:rsid w:val="00073F20"/>
    <w:rsid w:val="00074375"/>
    <w:rsid w:val="00082155"/>
    <w:rsid w:val="00082C17"/>
    <w:rsid w:val="00086EFB"/>
    <w:rsid w:val="00087989"/>
    <w:rsid w:val="00087C32"/>
    <w:rsid w:val="0009021B"/>
    <w:rsid w:val="00090DED"/>
    <w:rsid w:val="000926B9"/>
    <w:rsid w:val="00093D18"/>
    <w:rsid w:val="0009475C"/>
    <w:rsid w:val="000971EF"/>
    <w:rsid w:val="000A0D82"/>
    <w:rsid w:val="000A25CD"/>
    <w:rsid w:val="000A3C11"/>
    <w:rsid w:val="000A48EA"/>
    <w:rsid w:val="000A68AA"/>
    <w:rsid w:val="000B02EF"/>
    <w:rsid w:val="000B0A71"/>
    <w:rsid w:val="000B255A"/>
    <w:rsid w:val="000B2CE6"/>
    <w:rsid w:val="000B4567"/>
    <w:rsid w:val="000B65F3"/>
    <w:rsid w:val="000C0B97"/>
    <w:rsid w:val="000C0CE8"/>
    <w:rsid w:val="000D0BF8"/>
    <w:rsid w:val="000D0DD6"/>
    <w:rsid w:val="000D14BE"/>
    <w:rsid w:val="000D458B"/>
    <w:rsid w:val="000E2405"/>
    <w:rsid w:val="000E441B"/>
    <w:rsid w:val="000E468D"/>
    <w:rsid w:val="000E625A"/>
    <w:rsid w:val="000E7C8B"/>
    <w:rsid w:val="000F1E20"/>
    <w:rsid w:val="000F4AA4"/>
    <w:rsid w:val="000F55BB"/>
    <w:rsid w:val="00106A74"/>
    <w:rsid w:val="00106E6A"/>
    <w:rsid w:val="00107231"/>
    <w:rsid w:val="00107670"/>
    <w:rsid w:val="001129C5"/>
    <w:rsid w:val="00113C33"/>
    <w:rsid w:val="001159E2"/>
    <w:rsid w:val="001173AC"/>
    <w:rsid w:val="00121064"/>
    <w:rsid w:val="00124EF1"/>
    <w:rsid w:val="00125015"/>
    <w:rsid w:val="00131584"/>
    <w:rsid w:val="00132198"/>
    <w:rsid w:val="0014365D"/>
    <w:rsid w:val="00144F3D"/>
    <w:rsid w:val="00145A13"/>
    <w:rsid w:val="00147410"/>
    <w:rsid w:val="00151A93"/>
    <w:rsid w:val="00152FC8"/>
    <w:rsid w:val="00153CA2"/>
    <w:rsid w:val="00155BD2"/>
    <w:rsid w:val="0016257D"/>
    <w:rsid w:val="00167056"/>
    <w:rsid w:val="001711F5"/>
    <w:rsid w:val="00182E7B"/>
    <w:rsid w:val="00183844"/>
    <w:rsid w:val="00190208"/>
    <w:rsid w:val="0019074C"/>
    <w:rsid w:val="00193502"/>
    <w:rsid w:val="001978E3"/>
    <w:rsid w:val="001A6AF3"/>
    <w:rsid w:val="001A6C82"/>
    <w:rsid w:val="001B04A9"/>
    <w:rsid w:val="001B5185"/>
    <w:rsid w:val="001B6BAD"/>
    <w:rsid w:val="001C15DF"/>
    <w:rsid w:val="001C32E9"/>
    <w:rsid w:val="001C5082"/>
    <w:rsid w:val="001C7FD5"/>
    <w:rsid w:val="001D09F6"/>
    <w:rsid w:val="001D1497"/>
    <w:rsid w:val="001D49B0"/>
    <w:rsid w:val="001D6CF8"/>
    <w:rsid w:val="001E0181"/>
    <w:rsid w:val="001E2785"/>
    <w:rsid w:val="001E2DAC"/>
    <w:rsid w:val="001E310B"/>
    <w:rsid w:val="001E4768"/>
    <w:rsid w:val="001F36D7"/>
    <w:rsid w:val="002024EF"/>
    <w:rsid w:val="002028E8"/>
    <w:rsid w:val="00206D33"/>
    <w:rsid w:val="00211047"/>
    <w:rsid w:val="00214BDC"/>
    <w:rsid w:val="002160A8"/>
    <w:rsid w:val="00224B64"/>
    <w:rsid w:val="00230311"/>
    <w:rsid w:val="00233473"/>
    <w:rsid w:val="0023512C"/>
    <w:rsid w:val="00240121"/>
    <w:rsid w:val="00240775"/>
    <w:rsid w:val="00240B15"/>
    <w:rsid w:val="00242283"/>
    <w:rsid w:val="00242A37"/>
    <w:rsid w:val="0024780F"/>
    <w:rsid w:val="00247A12"/>
    <w:rsid w:val="00250D35"/>
    <w:rsid w:val="002511CB"/>
    <w:rsid w:val="0025265C"/>
    <w:rsid w:val="002532F9"/>
    <w:rsid w:val="00254236"/>
    <w:rsid w:val="00257140"/>
    <w:rsid w:val="00261E9B"/>
    <w:rsid w:val="00264E93"/>
    <w:rsid w:val="00265729"/>
    <w:rsid w:val="00265DF8"/>
    <w:rsid w:val="002670AB"/>
    <w:rsid w:val="00267B40"/>
    <w:rsid w:val="00267E08"/>
    <w:rsid w:val="00270C61"/>
    <w:rsid w:val="0028245E"/>
    <w:rsid w:val="00287AD5"/>
    <w:rsid w:val="00292BFA"/>
    <w:rsid w:val="00292F4E"/>
    <w:rsid w:val="0029517F"/>
    <w:rsid w:val="00296790"/>
    <w:rsid w:val="002A0E9E"/>
    <w:rsid w:val="002A0EB5"/>
    <w:rsid w:val="002A17C4"/>
    <w:rsid w:val="002A362F"/>
    <w:rsid w:val="002B0F50"/>
    <w:rsid w:val="002C09CF"/>
    <w:rsid w:val="002C1892"/>
    <w:rsid w:val="002C2621"/>
    <w:rsid w:val="002C6241"/>
    <w:rsid w:val="002D2D29"/>
    <w:rsid w:val="002D2D6F"/>
    <w:rsid w:val="002E0043"/>
    <w:rsid w:val="002E1A7B"/>
    <w:rsid w:val="002E241A"/>
    <w:rsid w:val="002E2FD9"/>
    <w:rsid w:val="002E3F93"/>
    <w:rsid w:val="002E475E"/>
    <w:rsid w:val="002E7F3B"/>
    <w:rsid w:val="002F51FC"/>
    <w:rsid w:val="002F53A2"/>
    <w:rsid w:val="002F6A35"/>
    <w:rsid w:val="002F713A"/>
    <w:rsid w:val="002F7FEC"/>
    <w:rsid w:val="003004D7"/>
    <w:rsid w:val="00306939"/>
    <w:rsid w:val="00307E30"/>
    <w:rsid w:val="003122BC"/>
    <w:rsid w:val="00315292"/>
    <w:rsid w:val="00315896"/>
    <w:rsid w:val="00320469"/>
    <w:rsid w:val="00323427"/>
    <w:rsid w:val="00331814"/>
    <w:rsid w:val="00332140"/>
    <w:rsid w:val="0033422A"/>
    <w:rsid w:val="0033502A"/>
    <w:rsid w:val="003354D0"/>
    <w:rsid w:val="00336ECD"/>
    <w:rsid w:val="00337206"/>
    <w:rsid w:val="003373FB"/>
    <w:rsid w:val="0034408C"/>
    <w:rsid w:val="003459C8"/>
    <w:rsid w:val="003512F4"/>
    <w:rsid w:val="00353ABE"/>
    <w:rsid w:val="00354459"/>
    <w:rsid w:val="00354B99"/>
    <w:rsid w:val="00355F47"/>
    <w:rsid w:val="00360D4E"/>
    <w:rsid w:val="00361AD0"/>
    <w:rsid w:val="00362B54"/>
    <w:rsid w:val="003653F1"/>
    <w:rsid w:val="00366FC3"/>
    <w:rsid w:val="003730E2"/>
    <w:rsid w:val="003800FA"/>
    <w:rsid w:val="003812A8"/>
    <w:rsid w:val="00382B7D"/>
    <w:rsid w:val="00384035"/>
    <w:rsid w:val="00387ED1"/>
    <w:rsid w:val="003A027F"/>
    <w:rsid w:val="003A13F9"/>
    <w:rsid w:val="003A4350"/>
    <w:rsid w:val="003A44DD"/>
    <w:rsid w:val="003A48A0"/>
    <w:rsid w:val="003B226C"/>
    <w:rsid w:val="003B784E"/>
    <w:rsid w:val="003C23F1"/>
    <w:rsid w:val="003C3F3E"/>
    <w:rsid w:val="003C620A"/>
    <w:rsid w:val="003D7B80"/>
    <w:rsid w:val="003E4522"/>
    <w:rsid w:val="003F4A66"/>
    <w:rsid w:val="003F6558"/>
    <w:rsid w:val="003F7908"/>
    <w:rsid w:val="00401955"/>
    <w:rsid w:val="00402D15"/>
    <w:rsid w:val="004037E6"/>
    <w:rsid w:val="00404356"/>
    <w:rsid w:val="00413DF0"/>
    <w:rsid w:val="0041436F"/>
    <w:rsid w:val="004172BD"/>
    <w:rsid w:val="00420210"/>
    <w:rsid w:val="00431AC3"/>
    <w:rsid w:val="00433432"/>
    <w:rsid w:val="00433CBC"/>
    <w:rsid w:val="00433D66"/>
    <w:rsid w:val="00436E90"/>
    <w:rsid w:val="0043704A"/>
    <w:rsid w:val="0044027C"/>
    <w:rsid w:val="004420B9"/>
    <w:rsid w:val="00443991"/>
    <w:rsid w:val="00450D60"/>
    <w:rsid w:val="0045397C"/>
    <w:rsid w:val="00453C45"/>
    <w:rsid w:val="00453CAD"/>
    <w:rsid w:val="004571D5"/>
    <w:rsid w:val="00465131"/>
    <w:rsid w:val="00465E4C"/>
    <w:rsid w:val="004665EB"/>
    <w:rsid w:val="00466C16"/>
    <w:rsid w:val="00466DF9"/>
    <w:rsid w:val="00475047"/>
    <w:rsid w:val="00476859"/>
    <w:rsid w:val="00477542"/>
    <w:rsid w:val="00480D02"/>
    <w:rsid w:val="00481161"/>
    <w:rsid w:val="004815F6"/>
    <w:rsid w:val="00481EBB"/>
    <w:rsid w:val="004826E9"/>
    <w:rsid w:val="00482F1A"/>
    <w:rsid w:val="00485BF9"/>
    <w:rsid w:val="00491F84"/>
    <w:rsid w:val="00492608"/>
    <w:rsid w:val="00492F5F"/>
    <w:rsid w:val="004930BB"/>
    <w:rsid w:val="00493635"/>
    <w:rsid w:val="00493B01"/>
    <w:rsid w:val="004947E8"/>
    <w:rsid w:val="00497926"/>
    <w:rsid w:val="004A5B14"/>
    <w:rsid w:val="004A619C"/>
    <w:rsid w:val="004A64BB"/>
    <w:rsid w:val="004A67FB"/>
    <w:rsid w:val="004A7B0B"/>
    <w:rsid w:val="004A7C40"/>
    <w:rsid w:val="004B1660"/>
    <w:rsid w:val="004B2917"/>
    <w:rsid w:val="004C0E45"/>
    <w:rsid w:val="004C3778"/>
    <w:rsid w:val="004D4BB3"/>
    <w:rsid w:val="004E0B4C"/>
    <w:rsid w:val="004E1FD8"/>
    <w:rsid w:val="004E7ED7"/>
    <w:rsid w:val="004F4CE3"/>
    <w:rsid w:val="004F739F"/>
    <w:rsid w:val="00500CCE"/>
    <w:rsid w:val="00501627"/>
    <w:rsid w:val="00502CEE"/>
    <w:rsid w:val="00507B9A"/>
    <w:rsid w:val="00514B59"/>
    <w:rsid w:val="005167FC"/>
    <w:rsid w:val="00517C40"/>
    <w:rsid w:val="00520DA7"/>
    <w:rsid w:val="005231DA"/>
    <w:rsid w:val="005239F6"/>
    <w:rsid w:val="0052736B"/>
    <w:rsid w:val="00530E7B"/>
    <w:rsid w:val="00531CA5"/>
    <w:rsid w:val="00532746"/>
    <w:rsid w:val="005401E0"/>
    <w:rsid w:val="00540371"/>
    <w:rsid w:val="00542E2B"/>
    <w:rsid w:val="00545193"/>
    <w:rsid w:val="005463AF"/>
    <w:rsid w:val="005464C8"/>
    <w:rsid w:val="00550C94"/>
    <w:rsid w:val="00552FB9"/>
    <w:rsid w:val="005564DF"/>
    <w:rsid w:val="0055682D"/>
    <w:rsid w:val="0056148A"/>
    <w:rsid w:val="00561507"/>
    <w:rsid w:val="00565F1E"/>
    <w:rsid w:val="005702D0"/>
    <w:rsid w:val="00571217"/>
    <w:rsid w:val="005715B8"/>
    <w:rsid w:val="005742D7"/>
    <w:rsid w:val="005744DE"/>
    <w:rsid w:val="005759BF"/>
    <w:rsid w:val="0058291D"/>
    <w:rsid w:val="00582BB4"/>
    <w:rsid w:val="0058356C"/>
    <w:rsid w:val="005863F3"/>
    <w:rsid w:val="0059383A"/>
    <w:rsid w:val="00593ECE"/>
    <w:rsid w:val="00597829"/>
    <w:rsid w:val="005A28C6"/>
    <w:rsid w:val="005A2BA0"/>
    <w:rsid w:val="005A2ECF"/>
    <w:rsid w:val="005A3DD8"/>
    <w:rsid w:val="005A425D"/>
    <w:rsid w:val="005A4EB2"/>
    <w:rsid w:val="005A4F0E"/>
    <w:rsid w:val="005A6D2E"/>
    <w:rsid w:val="005B0630"/>
    <w:rsid w:val="005B0C88"/>
    <w:rsid w:val="005B1ACB"/>
    <w:rsid w:val="005B5B3B"/>
    <w:rsid w:val="005B6060"/>
    <w:rsid w:val="005B6A24"/>
    <w:rsid w:val="005B6C03"/>
    <w:rsid w:val="005C0020"/>
    <w:rsid w:val="005C0611"/>
    <w:rsid w:val="005C4074"/>
    <w:rsid w:val="005C4D47"/>
    <w:rsid w:val="005D6F5E"/>
    <w:rsid w:val="005D7509"/>
    <w:rsid w:val="005D77BF"/>
    <w:rsid w:val="005E02F3"/>
    <w:rsid w:val="005E1C9B"/>
    <w:rsid w:val="005E2316"/>
    <w:rsid w:val="005F19CE"/>
    <w:rsid w:val="005F4790"/>
    <w:rsid w:val="005F5582"/>
    <w:rsid w:val="006044BE"/>
    <w:rsid w:val="00610D20"/>
    <w:rsid w:val="00611AAB"/>
    <w:rsid w:val="0062323C"/>
    <w:rsid w:val="00623EE5"/>
    <w:rsid w:val="0062498B"/>
    <w:rsid w:val="006262FB"/>
    <w:rsid w:val="00635883"/>
    <w:rsid w:val="00637B03"/>
    <w:rsid w:val="00641C78"/>
    <w:rsid w:val="00643B09"/>
    <w:rsid w:val="00643B9B"/>
    <w:rsid w:val="00645CAE"/>
    <w:rsid w:val="00651BBE"/>
    <w:rsid w:val="00651BE3"/>
    <w:rsid w:val="00660906"/>
    <w:rsid w:val="00662B08"/>
    <w:rsid w:val="00662C04"/>
    <w:rsid w:val="006656AD"/>
    <w:rsid w:val="006656E2"/>
    <w:rsid w:val="00666F41"/>
    <w:rsid w:val="006732C9"/>
    <w:rsid w:val="00673E7A"/>
    <w:rsid w:val="006744CC"/>
    <w:rsid w:val="00675555"/>
    <w:rsid w:val="00676A4C"/>
    <w:rsid w:val="0068124D"/>
    <w:rsid w:val="00681F4D"/>
    <w:rsid w:val="00683F4F"/>
    <w:rsid w:val="00685732"/>
    <w:rsid w:val="00691955"/>
    <w:rsid w:val="006919C2"/>
    <w:rsid w:val="00691BB2"/>
    <w:rsid w:val="0069499D"/>
    <w:rsid w:val="00694BF0"/>
    <w:rsid w:val="0069764C"/>
    <w:rsid w:val="006976E4"/>
    <w:rsid w:val="006A428A"/>
    <w:rsid w:val="006A48CF"/>
    <w:rsid w:val="006B17B8"/>
    <w:rsid w:val="006B504F"/>
    <w:rsid w:val="006B5D1E"/>
    <w:rsid w:val="006B711E"/>
    <w:rsid w:val="006C04A5"/>
    <w:rsid w:val="006C079A"/>
    <w:rsid w:val="006C6F90"/>
    <w:rsid w:val="006D1913"/>
    <w:rsid w:val="006D2D65"/>
    <w:rsid w:val="006D426E"/>
    <w:rsid w:val="006D55B5"/>
    <w:rsid w:val="006E02D9"/>
    <w:rsid w:val="006E2B3E"/>
    <w:rsid w:val="006E342D"/>
    <w:rsid w:val="006F285B"/>
    <w:rsid w:val="006F414C"/>
    <w:rsid w:val="006F69EA"/>
    <w:rsid w:val="00700257"/>
    <w:rsid w:val="00700A6B"/>
    <w:rsid w:val="00701177"/>
    <w:rsid w:val="00702FE2"/>
    <w:rsid w:val="0070754E"/>
    <w:rsid w:val="007113E3"/>
    <w:rsid w:val="00713522"/>
    <w:rsid w:val="00721DE8"/>
    <w:rsid w:val="00723696"/>
    <w:rsid w:val="007238E5"/>
    <w:rsid w:val="0072493E"/>
    <w:rsid w:val="00725C49"/>
    <w:rsid w:val="00726F7E"/>
    <w:rsid w:val="0073291D"/>
    <w:rsid w:val="00734CB2"/>
    <w:rsid w:val="00736BD7"/>
    <w:rsid w:val="00736F4A"/>
    <w:rsid w:val="00745C18"/>
    <w:rsid w:val="00754645"/>
    <w:rsid w:val="00754883"/>
    <w:rsid w:val="00754ACB"/>
    <w:rsid w:val="007565F1"/>
    <w:rsid w:val="00757213"/>
    <w:rsid w:val="0075756F"/>
    <w:rsid w:val="007575EA"/>
    <w:rsid w:val="007577A8"/>
    <w:rsid w:val="00757B16"/>
    <w:rsid w:val="00760C03"/>
    <w:rsid w:val="0076593B"/>
    <w:rsid w:val="00767053"/>
    <w:rsid w:val="0077366A"/>
    <w:rsid w:val="00773B6D"/>
    <w:rsid w:val="00773D34"/>
    <w:rsid w:val="00775F02"/>
    <w:rsid w:val="0077675B"/>
    <w:rsid w:val="00776C32"/>
    <w:rsid w:val="00777CEE"/>
    <w:rsid w:val="0078012E"/>
    <w:rsid w:val="00782095"/>
    <w:rsid w:val="007825F1"/>
    <w:rsid w:val="00783A97"/>
    <w:rsid w:val="00785037"/>
    <w:rsid w:val="00785FA6"/>
    <w:rsid w:val="0079175B"/>
    <w:rsid w:val="0079460A"/>
    <w:rsid w:val="007A7D06"/>
    <w:rsid w:val="007A7FDC"/>
    <w:rsid w:val="007B0608"/>
    <w:rsid w:val="007B0653"/>
    <w:rsid w:val="007B1360"/>
    <w:rsid w:val="007B2FC4"/>
    <w:rsid w:val="007B3472"/>
    <w:rsid w:val="007C0D95"/>
    <w:rsid w:val="007C2267"/>
    <w:rsid w:val="007C2D3F"/>
    <w:rsid w:val="007C3795"/>
    <w:rsid w:val="007C65E3"/>
    <w:rsid w:val="007D0FE1"/>
    <w:rsid w:val="007D35CA"/>
    <w:rsid w:val="007D3C8D"/>
    <w:rsid w:val="007D3EB1"/>
    <w:rsid w:val="007D47E3"/>
    <w:rsid w:val="007E17E6"/>
    <w:rsid w:val="007E1CA8"/>
    <w:rsid w:val="007E2DA7"/>
    <w:rsid w:val="007E2FE7"/>
    <w:rsid w:val="007E45DC"/>
    <w:rsid w:val="007E4F57"/>
    <w:rsid w:val="007E5A13"/>
    <w:rsid w:val="007E65C9"/>
    <w:rsid w:val="007F2583"/>
    <w:rsid w:val="007F2EFA"/>
    <w:rsid w:val="007F3E7C"/>
    <w:rsid w:val="007F4E5C"/>
    <w:rsid w:val="008019EF"/>
    <w:rsid w:val="008031E5"/>
    <w:rsid w:val="008037DB"/>
    <w:rsid w:val="00803CDB"/>
    <w:rsid w:val="00807512"/>
    <w:rsid w:val="00814353"/>
    <w:rsid w:val="008167DC"/>
    <w:rsid w:val="008226AA"/>
    <w:rsid w:val="00823526"/>
    <w:rsid w:val="00827AC4"/>
    <w:rsid w:val="00833BC1"/>
    <w:rsid w:val="00834AF7"/>
    <w:rsid w:val="0083618C"/>
    <w:rsid w:val="00837101"/>
    <w:rsid w:val="00841F35"/>
    <w:rsid w:val="00844A57"/>
    <w:rsid w:val="00850E11"/>
    <w:rsid w:val="00852803"/>
    <w:rsid w:val="0085281E"/>
    <w:rsid w:val="00852DB2"/>
    <w:rsid w:val="00852ECF"/>
    <w:rsid w:val="00852F6B"/>
    <w:rsid w:val="00855E05"/>
    <w:rsid w:val="00860D16"/>
    <w:rsid w:val="00861C7C"/>
    <w:rsid w:val="00861FE9"/>
    <w:rsid w:val="00864A2F"/>
    <w:rsid w:val="008657FB"/>
    <w:rsid w:val="00870C23"/>
    <w:rsid w:val="00870CCF"/>
    <w:rsid w:val="008724FD"/>
    <w:rsid w:val="008745D7"/>
    <w:rsid w:val="00880153"/>
    <w:rsid w:val="00884AF9"/>
    <w:rsid w:val="00886FDD"/>
    <w:rsid w:val="00887A14"/>
    <w:rsid w:val="00887A75"/>
    <w:rsid w:val="00887B29"/>
    <w:rsid w:val="00895FE5"/>
    <w:rsid w:val="00896409"/>
    <w:rsid w:val="008A4066"/>
    <w:rsid w:val="008A522F"/>
    <w:rsid w:val="008B311F"/>
    <w:rsid w:val="008B7072"/>
    <w:rsid w:val="008C51CA"/>
    <w:rsid w:val="008C6995"/>
    <w:rsid w:val="008C7C3C"/>
    <w:rsid w:val="008C7F0F"/>
    <w:rsid w:val="008D1595"/>
    <w:rsid w:val="008D6A18"/>
    <w:rsid w:val="008D6C5B"/>
    <w:rsid w:val="008E3AF3"/>
    <w:rsid w:val="008F1E70"/>
    <w:rsid w:val="008F4BEB"/>
    <w:rsid w:val="009029C7"/>
    <w:rsid w:val="00902A1A"/>
    <w:rsid w:val="00903981"/>
    <w:rsid w:val="00910157"/>
    <w:rsid w:val="009104F4"/>
    <w:rsid w:val="00912CC0"/>
    <w:rsid w:val="00913700"/>
    <w:rsid w:val="00914CC9"/>
    <w:rsid w:val="009168CE"/>
    <w:rsid w:val="00917A29"/>
    <w:rsid w:val="00917DC2"/>
    <w:rsid w:val="00922A09"/>
    <w:rsid w:val="00926086"/>
    <w:rsid w:val="00934DB4"/>
    <w:rsid w:val="0094391C"/>
    <w:rsid w:val="00946301"/>
    <w:rsid w:val="00947BF0"/>
    <w:rsid w:val="009504B2"/>
    <w:rsid w:val="00950E6C"/>
    <w:rsid w:val="009511E8"/>
    <w:rsid w:val="00956D0E"/>
    <w:rsid w:val="00960600"/>
    <w:rsid w:val="009621EC"/>
    <w:rsid w:val="00967886"/>
    <w:rsid w:val="00971649"/>
    <w:rsid w:val="009742E4"/>
    <w:rsid w:val="00976848"/>
    <w:rsid w:val="00976867"/>
    <w:rsid w:val="00976AC1"/>
    <w:rsid w:val="009777CD"/>
    <w:rsid w:val="009777E9"/>
    <w:rsid w:val="009849BA"/>
    <w:rsid w:val="00987941"/>
    <w:rsid w:val="00987AF2"/>
    <w:rsid w:val="00992EDE"/>
    <w:rsid w:val="00993A5D"/>
    <w:rsid w:val="00997D33"/>
    <w:rsid w:val="009A13B3"/>
    <w:rsid w:val="009A2B77"/>
    <w:rsid w:val="009A3903"/>
    <w:rsid w:val="009A3C1F"/>
    <w:rsid w:val="009A3DEB"/>
    <w:rsid w:val="009B11D7"/>
    <w:rsid w:val="009B4147"/>
    <w:rsid w:val="009B425C"/>
    <w:rsid w:val="009B4646"/>
    <w:rsid w:val="009B4CC8"/>
    <w:rsid w:val="009C0F66"/>
    <w:rsid w:val="009C413F"/>
    <w:rsid w:val="009C6C88"/>
    <w:rsid w:val="009C7981"/>
    <w:rsid w:val="009D4B71"/>
    <w:rsid w:val="009D4BD1"/>
    <w:rsid w:val="009D7D32"/>
    <w:rsid w:val="009E2126"/>
    <w:rsid w:val="009E2D04"/>
    <w:rsid w:val="009E576C"/>
    <w:rsid w:val="009F038E"/>
    <w:rsid w:val="009F0F83"/>
    <w:rsid w:val="009F1027"/>
    <w:rsid w:val="009F1B91"/>
    <w:rsid w:val="009F2372"/>
    <w:rsid w:val="009F299F"/>
    <w:rsid w:val="00A00D30"/>
    <w:rsid w:val="00A141D1"/>
    <w:rsid w:val="00A23237"/>
    <w:rsid w:val="00A23638"/>
    <w:rsid w:val="00A2485F"/>
    <w:rsid w:val="00A26B6D"/>
    <w:rsid w:val="00A42A68"/>
    <w:rsid w:val="00A43304"/>
    <w:rsid w:val="00A46CF7"/>
    <w:rsid w:val="00A47517"/>
    <w:rsid w:val="00A509A9"/>
    <w:rsid w:val="00A510DF"/>
    <w:rsid w:val="00A51219"/>
    <w:rsid w:val="00A515B8"/>
    <w:rsid w:val="00A527E2"/>
    <w:rsid w:val="00A54824"/>
    <w:rsid w:val="00A55E77"/>
    <w:rsid w:val="00A575AF"/>
    <w:rsid w:val="00A60C59"/>
    <w:rsid w:val="00A6690A"/>
    <w:rsid w:val="00A70F3B"/>
    <w:rsid w:val="00A71EFC"/>
    <w:rsid w:val="00A72284"/>
    <w:rsid w:val="00A76203"/>
    <w:rsid w:val="00A76A5E"/>
    <w:rsid w:val="00A773EA"/>
    <w:rsid w:val="00A808BD"/>
    <w:rsid w:val="00A83C2D"/>
    <w:rsid w:val="00A83C99"/>
    <w:rsid w:val="00A86279"/>
    <w:rsid w:val="00A870FC"/>
    <w:rsid w:val="00A87127"/>
    <w:rsid w:val="00A9147B"/>
    <w:rsid w:val="00A935BA"/>
    <w:rsid w:val="00A94A69"/>
    <w:rsid w:val="00A94F5E"/>
    <w:rsid w:val="00A94F7B"/>
    <w:rsid w:val="00A9595E"/>
    <w:rsid w:val="00AA1532"/>
    <w:rsid w:val="00AA2F8A"/>
    <w:rsid w:val="00AA5144"/>
    <w:rsid w:val="00AA5C03"/>
    <w:rsid w:val="00AA6F80"/>
    <w:rsid w:val="00AA7F23"/>
    <w:rsid w:val="00AB7D24"/>
    <w:rsid w:val="00AB7D86"/>
    <w:rsid w:val="00AC04FB"/>
    <w:rsid w:val="00AC1654"/>
    <w:rsid w:val="00AC3256"/>
    <w:rsid w:val="00AC5222"/>
    <w:rsid w:val="00AC5F77"/>
    <w:rsid w:val="00AE24CC"/>
    <w:rsid w:val="00AE3D2C"/>
    <w:rsid w:val="00AE3D41"/>
    <w:rsid w:val="00AF0F68"/>
    <w:rsid w:val="00AF60A6"/>
    <w:rsid w:val="00AF7E16"/>
    <w:rsid w:val="00B00AE5"/>
    <w:rsid w:val="00B01FA1"/>
    <w:rsid w:val="00B0299F"/>
    <w:rsid w:val="00B05AD0"/>
    <w:rsid w:val="00B1049A"/>
    <w:rsid w:val="00B11687"/>
    <w:rsid w:val="00B278D5"/>
    <w:rsid w:val="00B318B6"/>
    <w:rsid w:val="00B31A47"/>
    <w:rsid w:val="00B322A6"/>
    <w:rsid w:val="00B33364"/>
    <w:rsid w:val="00B33A68"/>
    <w:rsid w:val="00B35DCF"/>
    <w:rsid w:val="00B3749F"/>
    <w:rsid w:val="00B422E3"/>
    <w:rsid w:val="00B444D2"/>
    <w:rsid w:val="00B46987"/>
    <w:rsid w:val="00B51367"/>
    <w:rsid w:val="00B51976"/>
    <w:rsid w:val="00B52487"/>
    <w:rsid w:val="00B52AE9"/>
    <w:rsid w:val="00B532CC"/>
    <w:rsid w:val="00B536DD"/>
    <w:rsid w:val="00B53901"/>
    <w:rsid w:val="00B5589F"/>
    <w:rsid w:val="00B568B3"/>
    <w:rsid w:val="00B5711D"/>
    <w:rsid w:val="00B57D20"/>
    <w:rsid w:val="00B60296"/>
    <w:rsid w:val="00B6035C"/>
    <w:rsid w:val="00B60781"/>
    <w:rsid w:val="00B610E3"/>
    <w:rsid w:val="00B6625C"/>
    <w:rsid w:val="00B7094B"/>
    <w:rsid w:val="00B71B95"/>
    <w:rsid w:val="00B75F1B"/>
    <w:rsid w:val="00B804FA"/>
    <w:rsid w:val="00B827F4"/>
    <w:rsid w:val="00B84F9C"/>
    <w:rsid w:val="00B85114"/>
    <w:rsid w:val="00B90794"/>
    <w:rsid w:val="00B90E6B"/>
    <w:rsid w:val="00B93360"/>
    <w:rsid w:val="00B93F45"/>
    <w:rsid w:val="00B94F06"/>
    <w:rsid w:val="00B95755"/>
    <w:rsid w:val="00B95DF5"/>
    <w:rsid w:val="00B95FFE"/>
    <w:rsid w:val="00BA085A"/>
    <w:rsid w:val="00BA0DB2"/>
    <w:rsid w:val="00BA1B3A"/>
    <w:rsid w:val="00BA4C69"/>
    <w:rsid w:val="00BB2D5A"/>
    <w:rsid w:val="00BB5C1F"/>
    <w:rsid w:val="00BC39AC"/>
    <w:rsid w:val="00BC46B5"/>
    <w:rsid w:val="00BC5B36"/>
    <w:rsid w:val="00BC68CA"/>
    <w:rsid w:val="00BC70BE"/>
    <w:rsid w:val="00BD008D"/>
    <w:rsid w:val="00BD4979"/>
    <w:rsid w:val="00BD5BA9"/>
    <w:rsid w:val="00BE09D6"/>
    <w:rsid w:val="00BE1BBF"/>
    <w:rsid w:val="00BE32E1"/>
    <w:rsid w:val="00BE4E80"/>
    <w:rsid w:val="00BE5374"/>
    <w:rsid w:val="00BE5C7D"/>
    <w:rsid w:val="00BF2935"/>
    <w:rsid w:val="00BF306E"/>
    <w:rsid w:val="00BF7388"/>
    <w:rsid w:val="00C00A1A"/>
    <w:rsid w:val="00C10E21"/>
    <w:rsid w:val="00C13A0E"/>
    <w:rsid w:val="00C216D8"/>
    <w:rsid w:val="00C253F9"/>
    <w:rsid w:val="00C27E43"/>
    <w:rsid w:val="00C33827"/>
    <w:rsid w:val="00C33ECA"/>
    <w:rsid w:val="00C3516E"/>
    <w:rsid w:val="00C35551"/>
    <w:rsid w:val="00C37430"/>
    <w:rsid w:val="00C4722C"/>
    <w:rsid w:val="00C50967"/>
    <w:rsid w:val="00C628A6"/>
    <w:rsid w:val="00C655A0"/>
    <w:rsid w:val="00C660C8"/>
    <w:rsid w:val="00C736F0"/>
    <w:rsid w:val="00C73C4A"/>
    <w:rsid w:val="00C73C83"/>
    <w:rsid w:val="00C73F61"/>
    <w:rsid w:val="00C8203C"/>
    <w:rsid w:val="00C8383F"/>
    <w:rsid w:val="00C84E3A"/>
    <w:rsid w:val="00C902A0"/>
    <w:rsid w:val="00C95B0D"/>
    <w:rsid w:val="00C97D89"/>
    <w:rsid w:val="00CA20AA"/>
    <w:rsid w:val="00CA5CCE"/>
    <w:rsid w:val="00CB55F4"/>
    <w:rsid w:val="00CB7DA8"/>
    <w:rsid w:val="00CC027B"/>
    <w:rsid w:val="00CC0537"/>
    <w:rsid w:val="00CC12D8"/>
    <w:rsid w:val="00CD10F7"/>
    <w:rsid w:val="00CD2BBF"/>
    <w:rsid w:val="00CD3951"/>
    <w:rsid w:val="00CD5B1E"/>
    <w:rsid w:val="00CD7C91"/>
    <w:rsid w:val="00CE2BAD"/>
    <w:rsid w:val="00CE2D90"/>
    <w:rsid w:val="00CE49D6"/>
    <w:rsid w:val="00CE4F03"/>
    <w:rsid w:val="00CE5E5A"/>
    <w:rsid w:val="00CF1910"/>
    <w:rsid w:val="00CF3124"/>
    <w:rsid w:val="00CF534E"/>
    <w:rsid w:val="00D025DC"/>
    <w:rsid w:val="00D0371D"/>
    <w:rsid w:val="00D069BE"/>
    <w:rsid w:val="00D1003A"/>
    <w:rsid w:val="00D26AC5"/>
    <w:rsid w:val="00D3118D"/>
    <w:rsid w:val="00D313CD"/>
    <w:rsid w:val="00D3176C"/>
    <w:rsid w:val="00D32508"/>
    <w:rsid w:val="00D337EA"/>
    <w:rsid w:val="00D33FC5"/>
    <w:rsid w:val="00D50B61"/>
    <w:rsid w:val="00D52920"/>
    <w:rsid w:val="00D54FE6"/>
    <w:rsid w:val="00D55917"/>
    <w:rsid w:val="00D55BAF"/>
    <w:rsid w:val="00D57017"/>
    <w:rsid w:val="00D61DD2"/>
    <w:rsid w:val="00D6436D"/>
    <w:rsid w:val="00D644BD"/>
    <w:rsid w:val="00D64AD3"/>
    <w:rsid w:val="00D72D22"/>
    <w:rsid w:val="00D735AA"/>
    <w:rsid w:val="00D75399"/>
    <w:rsid w:val="00D803CE"/>
    <w:rsid w:val="00D825C6"/>
    <w:rsid w:val="00D85F2E"/>
    <w:rsid w:val="00D8790F"/>
    <w:rsid w:val="00D91105"/>
    <w:rsid w:val="00D9379A"/>
    <w:rsid w:val="00D95082"/>
    <w:rsid w:val="00D96B26"/>
    <w:rsid w:val="00DA0B17"/>
    <w:rsid w:val="00DA0B8E"/>
    <w:rsid w:val="00DA3821"/>
    <w:rsid w:val="00DA3BA3"/>
    <w:rsid w:val="00DA7521"/>
    <w:rsid w:val="00DA7A91"/>
    <w:rsid w:val="00DB3170"/>
    <w:rsid w:val="00DB6100"/>
    <w:rsid w:val="00DB679B"/>
    <w:rsid w:val="00DC04A1"/>
    <w:rsid w:val="00DC0C7B"/>
    <w:rsid w:val="00DC260C"/>
    <w:rsid w:val="00DC5EBE"/>
    <w:rsid w:val="00DC729D"/>
    <w:rsid w:val="00DD0018"/>
    <w:rsid w:val="00DD0E39"/>
    <w:rsid w:val="00DD2341"/>
    <w:rsid w:val="00DD29DB"/>
    <w:rsid w:val="00DD2B8C"/>
    <w:rsid w:val="00DD2D11"/>
    <w:rsid w:val="00DD3E8A"/>
    <w:rsid w:val="00DE07DE"/>
    <w:rsid w:val="00DE0BBC"/>
    <w:rsid w:val="00DE1717"/>
    <w:rsid w:val="00DE51FF"/>
    <w:rsid w:val="00DE57D9"/>
    <w:rsid w:val="00DE6D5A"/>
    <w:rsid w:val="00DF0CFA"/>
    <w:rsid w:val="00DF153C"/>
    <w:rsid w:val="00DF1A7A"/>
    <w:rsid w:val="00DF2570"/>
    <w:rsid w:val="00DF26CE"/>
    <w:rsid w:val="00DF34E1"/>
    <w:rsid w:val="00DF5D56"/>
    <w:rsid w:val="00DF65EB"/>
    <w:rsid w:val="00DF6898"/>
    <w:rsid w:val="00E03D57"/>
    <w:rsid w:val="00E073B2"/>
    <w:rsid w:val="00E10B22"/>
    <w:rsid w:val="00E12BA7"/>
    <w:rsid w:val="00E132C3"/>
    <w:rsid w:val="00E13739"/>
    <w:rsid w:val="00E1571B"/>
    <w:rsid w:val="00E17B04"/>
    <w:rsid w:val="00E2426A"/>
    <w:rsid w:val="00E25B2C"/>
    <w:rsid w:val="00E26DF9"/>
    <w:rsid w:val="00E301EE"/>
    <w:rsid w:val="00E33710"/>
    <w:rsid w:val="00E3379E"/>
    <w:rsid w:val="00E36C06"/>
    <w:rsid w:val="00E40F41"/>
    <w:rsid w:val="00E41760"/>
    <w:rsid w:val="00E44010"/>
    <w:rsid w:val="00E44C6B"/>
    <w:rsid w:val="00E466C1"/>
    <w:rsid w:val="00E5577E"/>
    <w:rsid w:val="00E5760F"/>
    <w:rsid w:val="00E628F8"/>
    <w:rsid w:val="00E62E14"/>
    <w:rsid w:val="00E64609"/>
    <w:rsid w:val="00E66B72"/>
    <w:rsid w:val="00E7466D"/>
    <w:rsid w:val="00E75825"/>
    <w:rsid w:val="00E841F1"/>
    <w:rsid w:val="00E84344"/>
    <w:rsid w:val="00E87D15"/>
    <w:rsid w:val="00E95362"/>
    <w:rsid w:val="00E96109"/>
    <w:rsid w:val="00EA0163"/>
    <w:rsid w:val="00EB04D7"/>
    <w:rsid w:val="00EB3830"/>
    <w:rsid w:val="00EB437F"/>
    <w:rsid w:val="00EB552E"/>
    <w:rsid w:val="00EB613A"/>
    <w:rsid w:val="00EB6694"/>
    <w:rsid w:val="00EC083C"/>
    <w:rsid w:val="00EC1EA0"/>
    <w:rsid w:val="00EC6265"/>
    <w:rsid w:val="00ED04D3"/>
    <w:rsid w:val="00ED09AE"/>
    <w:rsid w:val="00ED1DBA"/>
    <w:rsid w:val="00ED2495"/>
    <w:rsid w:val="00ED4CA3"/>
    <w:rsid w:val="00ED6C40"/>
    <w:rsid w:val="00EE1F87"/>
    <w:rsid w:val="00EE4C43"/>
    <w:rsid w:val="00EE4C69"/>
    <w:rsid w:val="00EE6781"/>
    <w:rsid w:val="00EF1C79"/>
    <w:rsid w:val="00EF22B5"/>
    <w:rsid w:val="00EF2577"/>
    <w:rsid w:val="00EF4182"/>
    <w:rsid w:val="00EF4C27"/>
    <w:rsid w:val="00EF64AA"/>
    <w:rsid w:val="00EF6C97"/>
    <w:rsid w:val="00EF7B9B"/>
    <w:rsid w:val="00F03C60"/>
    <w:rsid w:val="00F062E0"/>
    <w:rsid w:val="00F07F63"/>
    <w:rsid w:val="00F11682"/>
    <w:rsid w:val="00F1669B"/>
    <w:rsid w:val="00F21032"/>
    <w:rsid w:val="00F2104F"/>
    <w:rsid w:val="00F2193D"/>
    <w:rsid w:val="00F22CF7"/>
    <w:rsid w:val="00F27650"/>
    <w:rsid w:val="00F313EE"/>
    <w:rsid w:val="00F3194D"/>
    <w:rsid w:val="00F31A09"/>
    <w:rsid w:val="00F323CF"/>
    <w:rsid w:val="00F3506F"/>
    <w:rsid w:val="00F41557"/>
    <w:rsid w:val="00F46627"/>
    <w:rsid w:val="00F50B8F"/>
    <w:rsid w:val="00F50DD9"/>
    <w:rsid w:val="00F531A2"/>
    <w:rsid w:val="00F5370F"/>
    <w:rsid w:val="00F54217"/>
    <w:rsid w:val="00F56CC9"/>
    <w:rsid w:val="00F56FB3"/>
    <w:rsid w:val="00F572AD"/>
    <w:rsid w:val="00F64DDF"/>
    <w:rsid w:val="00F64F1A"/>
    <w:rsid w:val="00F66628"/>
    <w:rsid w:val="00F70AA0"/>
    <w:rsid w:val="00F734CC"/>
    <w:rsid w:val="00F82B45"/>
    <w:rsid w:val="00F847CF"/>
    <w:rsid w:val="00F85E8E"/>
    <w:rsid w:val="00F921DE"/>
    <w:rsid w:val="00F93B25"/>
    <w:rsid w:val="00F94F75"/>
    <w:rsid w:val="00F95962"/>
    <w:rsid w:val="00FA0F21"/>
    <w:rsid w:val="00FA19D6"/>
    <w:rsid w:val="00FA3D1B"/>
    <w:rsid w:val="00FA5C84"/>
    <w:rsid w:val="00FA7035"/>
    <w:rsid w:val="00FB1D9F"/>
    <w:rsid w:val="00FB307B"/>
    <w:rsid w:val="00FB30F8"/>
    <w:rsid w:val="00FB7AE2"/>
    <w:rsid w:val="00FC48A0"/>
    <w:rsid w:val="00FC4B93"/>
    <w:rsid w:val="00FD6A3F"/>
    <w:rsid w:val="00FD7EE3"/>
    <w:rsid w:val="00FE18EA"/>
    <w:rsid w:val="00FE2BDF"/>
    <w:rsid w:val="00FE3E96"/>
    <w:rsid w:val="00FF1FF0"/>
    <w:rsid w:val="00FF3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17158"/>
  <w15:docId w15:val="{0DE19CBD-19BA-4032-AB18-3F4E6B52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18"/>
        <w:szCs w:val="18"/>
        <w:lang w:val="en-US" w:eastAsia="en-US" w:bidi="ar-SA"/>
      </w:rPr>
    </w:rPrDefault>
    <w:pPrDefault>
      <w:pPr>
        <w:spacing w:after="200" w:line="3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77"/>
    <w:pPr>
      <w:spacing w:line="312" w:lineRule="auto"/>
    </w:pPr>
    <w:rPr>
      <w:lang w:val="en-GB"/>
    </w:rPr>
  </w:style>
  <w:style w:type="paragraph" w:styleId="Heading1">
    <w:name w:val="heading 1"/>
    <w:next w:val="McKBodyCopy"/>
    <w:link w:val="Heading1Char"/>
    <w:uiPriority w:val="9"/>
    <w:qFormat/>
    <w:rsid w:val="00B827F4"/>
    <w:pPr>
      <w:keepNext/>
      <w:keepLines/>
      <w:spacing w:before="480" w:after="480" w:line="240" w:lineRule="auto"/>
      <w:outlineLvl w:val="0"/>
    </w:pPr>
    <w:rPr>
      <w:rFonts w:asciiTheme="majorHAnsi" w:eastAsiaTheme="majorEastAsia" w:hAnsiTheme="majorHAnsi" w:cstheme="majorBidi"/>
      <w:b/>
      <w:color w:val="005A8C" w:themeColor="text2"/>
      <w:sz w:val="28"/>
      <w:szCs w:val="28"/>
    </w:rPr>
  </w:style>
  <w:style w:type="paragraph" w:styleId="Heading2">
    <w:name w:val="heading 2"/>
    <w:basedOn w:val="McKBodyCopy"/>
    <w:next w:val="McKArialBodybullets"/>
    <w:link w:val="Heading2Char"/>
    <w:autoRedefine/>
    <w:uiPriority w:val="9"/>
    <w:unhideWhenUsed/>
    <w:qFormat/>
    <w:rsid w:val="00E073B2"/>
    <w:pPr>
      <w:outlineLvl w:val="1"/>
    </w:pPr>
    <w:rPr>
      <w:rFonts w:eastAsiaTheme="majorEastAsia" w:cs="Arial"/>
      <w:b/>
      <w:bCs/>
      <w:sz w:val="20"/>
      <w:szCs w:val="20"/>
    </w:rPr>
  </w:style>
  <w:style w:type="paragraph" w:styleId="Heading3">
    <w:name w:val="heading 3"/>
    <w:basedOn w:val="Heading1"/>
    <w:next w:val="Normal"/>
    <w:link w:val="Heading3Char"/>
    <w:uiPriority w:val="9"/>
    <w:unhideWhenUsed/>
    <w:qFormat/>
    <w:rsid w:val="007F2583"/>
    <w:pPr>
      <w:spacing w:line="276" w:lineRule="auto"/>
      <w:outlineLvl w:val="2"/>
    </w:pPr>
    <w:rPr>
      <w:bCs/>
      <w:sz w:val="20"/>
    </w:rPr>
  </w:style>
  <w:style w:type="paragraph" w:styleId="Heading4">
    <w:name w:val="heading 4"/>
    <w:basedOn w:val="Heading1"/>
    <w:next w:val="Normal"/>
    <w:link w:val="Heading4Char"/>
    <w:uiPriority w:val="9"/>
    <w:unhideWhenUsed/>
    <w:qFormat/>
    <w:rsid w:val="007F2583"/>
    <w:pPr>
      <w:spacing w:line="276" w:lineRule="auto"/>
      <w:outlineLvl w:val="3"/>
    </w:pPr>
    <w:rPr>
      <w:bCs/>
      <w:i/>
      <w:iCs/>
      <w:sz w:val="18"/>
    </w:rPr>
  </w:style>
  <w:style w:type="paragraph" w:styleId="Heading5">
    <w:name w:val="heading 5"/>
    <w:basedOn w:val="Normal"/>
    <w:next w:val="Normal"/>
    <w:link w:val="Heading5Char"/>
    <w:uiPriority w:val="9"/>
    <w:semiHidden/>
    <w:unhideWhenUsed/>
    <w:qFormat/>
    <w:rsid w:val="007F2583"/>
    <w:pPr>
      <w:keepNext/>
      <w:keepLines/>
      <w:spacing w:before="200" w:after="0"/>
      <w:outlineLvl w:val="4"/>
    </w:pPr>
    <w:rPr>
      <w:rFonts w:asciiTheme="majorHAnsi" w:eastAsiaTheme="majorEastAsia" w:hAnsiTheme="majorHAnsi" w:cstheme="majorBidi"/>
      <w:color w:val="005A8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57F6D"/>
    <w:pPr>
      <w:spacing w:line="240" w:lineRule="auto"/>
    </w:pPr>
    <w:rPr>
      <w:bCs/>
      <w:color w:val="005A8C" w:themeColor="text2"/>
    </w:rPr>
  </w:style>
  <w:style w:type="character" w:customStyle="1" w:styleId="Heading1Char">
    <w:name w:val="Heading 1 Char"/>
    <w:basedOn w:val="DefaultParagraphFont"/>
    <w:link w:val="Heading1"/>
    <w:uiPriority w:val="9"/>
    <w:rsid w:val="00B827F4"/>
    <w:rPr>
      <w:rFonts w:asciiTheme="majorHAnsi" w:eastAsiaTheme="majorEastAsia" w:hAnsiTheme="majorHAnsi" w:cstheme="majorBidi"/>
      <w:b/>
      <w:color w:val="005A8C" w:themeColor="text2"/>
      <w:sz w:val="28"/>
      <w:szCs w:val="28"/>
    </w:rPr>
  </w:style>
  <w:style w:type="character" w:customStyle="1" w:styleId="Heading2Char">
    <w:name w:val="Heading 2 Char"/>
    <w:basedOn w:val="DefaultParagraphFont"/>
    <w:link w:val="Heading2"/>
    <w:uiPriority w:val="9"/>
    <w:rsid w:val="00E073B2"/>
    <w:rPr>
      <w:rFonts w:ascii="Arial" w:eastAsiaTheme="majorEastAsia" w:hAnsi="Arial" w:cs="Arial"/>
      <w:b/>
      <w:bCs/>
      <w:sz w:val="20"/>
      <w:szCs w:val="20"/>
    </w:rPr>
  </w:style>
  <w:style w:type="character" w:customStyle="1" w:styleId="Heading3Char">
    <w:name w:val="Heading 3 Char"/>
    <w:basedOn w:val="DefaultParagraphFont"/>
    <w:link w:val="Heading3"/>
    <w:uiPriority w:val="9"/>
    <w:rsid w:val="007F2583"/>
    <w:rPr>
      <w:rFonts w:asciiTheme="majorHAnsi" w:eastAsiaTheme="majorEastAsia" w:hAnsiTheme="majorHAnsi" w:cstheme="majorBidi"/>
      <w:b/>
      <w:color w:val="005A8C" w:themeColor="text2"/>
      <w:sz w:val="20"/>
      <w:szCs w:val="28"/>
    </w:rPr>
  </w:style>
  <w:style w:type="paragraph" w:styleId="Title">
    <w:name w:val="Title"/>
    <w:basedOn w:val="Normal"/>
    <w:next w:val="Normal"/>
    <w:link w:val="TitleChar"/>
    <w:uiPriority w:val="10"/>
    <w:qFormat/>
    <w:rsid w:val="007F2583"/>
    <w:pPr>
      <w:spacing w:after="300" w:line="240" w:lineRule="auto"/>
      <w:contextualSpacing/>
    </w:pPr>
    <w:rPr>
      <w:rFonts w:asciiTheme="majorHAnsi" w:eastAsiaTheme="majorEastAsia" w:hAnsiTheme="majorHAnsi" w:cstheme="majorBidi"/>
      <w:color w:val="005A8C" w:themeColor="text2"/>
      <w:spacing w:val="5"/>
      <w:kern w:val="28"/>
      <w:sz w:val="52"/>
      <w:szCs w:val="52"/>
    </w:rPr>
  </w:style>
  <w:style w:type="character" w:customStyle="1" w:styleId="TitleChar">
    <w:name w:val="Title Char"/>
    <w:basedOn w:val="DefaultParagraphFont"/>
    <w:link w:val="Title"/>
    <w:uiPriority w:val="10"/>
    <w:rsid w:val="007F2583"/>
    <w:rPr>
      <w:rFonts w:asciiTheme="majorHAnsi" w:eastAsiaTheme="majorEastAsia" w:hAnsiTheme="majorHAnsi" w:cstheme="majorBidi"/>
      <w:color w:val="005A8C" w:themeColor="text2"/>
      <w:spacing w:val="5"/>
      <w:kern w:val="28"/>
      <w:sz w:val="52"/>
      <w:szCs w:val="52"/>
    </w:rPr>
  </w:style>
  <w:style w:type="character" w:customStyle="1" w:styleId="Heading4Char">
    <w:name w:val="Heading 4 Char"/>
    <w:basedOn w:val="DefaultParagraphFont"/>
    <w:link w:val="Heading4"/>
    <w:uiPriority w:val="9"/>
    <w:rsid w:val="007F2583"/>
    <w:rPr>
      <w:rFonts w:ascii="Georgia" w:eastAsiaTheme="majorEastAsia" w:hAnsi="Georgia" w:cstheme="majorBidi"/>
      <w:b/>
      <w:i/>
      <w:iCs/>
      <w:color w:val="005A8C" w:themeColor="text2"/>
      <w:sz w:val="18"/>
      <w:szCs w:val="28"/>
    </w:rPr>
  </w:style>
  <w:style w:type="paragraph" w:styleId="ListParagraph">
    <w:name w:val="List Paragraph"/>
    <w:basedOn w:val="Normal"/>
    <w:uiPriority w:val="34"/>
    <w:qFormat/>
    <w:rsid w:val="007F2583"/>
    <w:pPr>
      <w:ind w:left="720"/>
      <w:contextualSpacing/>
    </w:pPr>
  </w:style>
  <w:style w:type="paragraph" w:styleId="Subtitle">
    <w:name w:val="Subtitle"/>
    <w:basedOn w:val="Normal"/>
    <w:next w:val="Normal"/>
    <w:link w:val="SubtitleChar"/>
    <w:uiPriority w:val="11"/>
    <w:qFormat/>
    <w:rsid w:val="007F2583"/>
    <w:pPr>
      <w:numPr>
        <w:ilvl w:val="1"/>
      </w:numPr>
    </w:pPr>
    <w:rPr>
      <w:rFonts w:asciiTheme="majorHAnsi" w:eastAsiaTheme="majorEastAsia" w:hAnsiTheme="majorHAnsi" w:cstheme="majorBidi"/>
      <w:i/>
      <w:iCs/>
      <w:color w:val="005A8C" w:themeColor="text2"/>
      <w:spacing w:val="15"/>
      <w:sz w:val="24"/>
      <w:szCs w:val="24"/>
    </w:rPr>
  </w:style>
  <w:style w:type="character" w:customStyle="1" w:styleId="SubtitleChar">
    <w:name w:val="Subtitle Char"/>
    <w:basedOn w:val="DefaultParagraphFont"/>
    <w:link w:val="Subtitle"/>
    <w:uiPriority w:val="11"/>
    <w:rsid w:val="007F2583"/>
    <w:rPr>
      <w:rFonts w:asciiTheme="majorHAnsi" w:eastAsiaTheme="majorEastAsia" w:hAnsiTheme="majorHAnsi" w:cstheme="majorBidi"/>
      <w:i/>
      <w:iCs/>
      <w:color w:val="005A8C" w:themeColor="text2"/>
      <w:spacing w:val="15"/>
      <w:sz w:val="24"/>
      <w:szCs w:val="24"/>
    </w:rPr>
  </w:style>
  <w:style w:type="character" w:styleId="IntenseEmphasis">
    <w:name w:val="Intense Emphasis"/>
    <w:basedOn w:val="DefaultParagraphFont"/>
    <w:uiPriority w:val="21"/>
    <w:qFormat/>
    <w:rsid w:val="007F2583"/>
    <w:rPr>
      <w:b/>
      <w:bCs/>
      <w:i/>
      <w:iCs/>
      <w:color w:val="005A8C" w:themeColor="text2"/>
    </w:rPr>
  </w:style>
  <w:style w:type="paragraph" w:styleId="IntenseQuote">
    <w:name w:val="Intense Quote"/>
    <w:basedOn w:val="Normal"/>
    <w:next w:val="Normal"/>
    <w:link w:val="IntenseQuoteChar"/>
    <w:uiPriority w:val="30"/>
    <w:qFormat/>
    <w:rsid w:val="007F2583"/>
    <w:pPr>
      <w:pBdr>
        <w:bottom w:val="single" w:sz="4" w:space="4" w:color="005A8C" w:themeColor="text2"/>
      </w:pBdr>
      <w:spacing w:before="200" w:after="280"/>
      <w:ind w:left="936" w:right="936"/>
    </w:pPr>
    <w:rPr>
      <w:b/>
      <w:bCs/>
      <w:i/>
      <w:iCs/>
      <w:color w:val="005A8C" w:themeColor="text2"/>
    </w:rPr>
  </w:style>
  <w:style w:type="character" w:customStyle="1" w:styleId="IntenseQuoteChar">
    <w:name w:val="Intense Quote Char"/>
    <w:basedOn w:val="DefaultParagraphFont"/>
    <w:link w:val="IntenseQuote"/>
    <w:uiPriority w:val="30"/>
    <w:rsid w:val="007F2583"/>
    <w:rPr>
      <w:b/>
      <w:bCs/>
      <w:i/>
      <w:iCs/>
      <w:color w:val="005A8C" w:themeColor="text2"/>
      <w:sz w:val="18"/>
    </w:rPr>
  </w:style>
  <w:style w:type="character" w:customStyle="1" w:styleId="Heading5Char">
    <w:name w:val="Heading 5 Char"/>
    <w:basedOn w:val="DefaultParagraphFont"/>
    <w:link w:val="Heading5"/>
    <w:uiPriority w:val="9"/>
    <w:semiHidden/>
    <w:rsid w:val="007F2583"/>
    <w:rPr>
      <w:rFonts w:asciiTheme="majorHAnsi" w:eastAsiaTheme="majorEastAsia" w:hAnsiTheme="majorHAnsi" w:cstheme="majorBidi"/>
      <w:color w:val="005A8C" w:themeColor="text2"/>
      <w:sz w:val="18"/>
    </w:rPr>
  </w:style>
  <w:style w:type="paragraph" w:styleId="Header">
    <w:name w:val="header"/>
    <w:basedOn w:val="Normal"/>
    <w:link w:val="HeaderChar"/>
    <w:uiPriority w:val="99"/>
    <w:unhideWhenUsed/>
    <w:rsid w:val="001D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B0"/>
  </w:style>
  <w:style w:type="paragraph" w:styleId="Footer">
    <w:name w:val="footer"/>
    <w:link w:val="FooterChar"/>
    <w:uiPriority w:val="99"/>
    <w:unhideWhenUsed/>
    <w:rsid w:val="00E12BA7"/>
    <w:pPr>
      <w:tabs>
        <w:tab w:val="center" w:pos="4680"/>
        <w:tab w:val="right" w:pos="9360"/>
      </w:tabs>
      <w:spacing w:after="0" w:line="240" w:lineRule="auto"/>
    </w:pPr>
    <w:rPr>
      <w:rFonts w:ascii="Arial" w:hAnsi="Arial"/>
      <w:sz w:val="14"/>
    </w:rPr>
  </w:style>
  <w:style w:type="character" w:customStyle="1" w:styleId="FooterChar">
    <w:name w:val="Footer Char"/>
    <w:basedOn w:val="DefaultParagraphFont"/>
    <w:link w:val="Footer"/>
    <w:uiPriority w:val="99"/>
    <w:rsid w:val="00E12BA7"/>
    <w:rPr>
      <w:rFonts w:ascii="Arial" w:hAnsi="Arial"/>
      <w:sz w:val="14"/>
    </w:rPr>
  </w:style>
  <w:style w:type="paragraph" w:styleId="BalloonText">
    <w:name w:val="Balloon Text"/>
    <w:basedOn w:val="Normal"/>
    <w:link w:val="BalloonTextChar"/>
    <w:uiPriority w:val="99"/>
    <w:semiHidden/>
    <w:unhideWhenUsed/>
    <w:rsid w:val="001D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B0"/>
    <w:rPr>
      <w:rFonts w:ascii="Tahoma" w:hAnsi="Tahoma" w:cs="Tahoma"/>
      <w:sz w:val="16"/>
      <w:szCs w:val="16"/>
    </w:rPr>
  </w:style>
  <w:style w:type="table" w:customStyle="1" w:styleId="LightShading-Accent11">
    <w:name w:val="Light Shading - Accent 11"/>
    <w:basedOn w:val="TableNormal"/>
    <w:uiPriority w:val="60"/>
    <w:rsid w:val="00057F6D"/>
    <w:pPr>
      <w:spacing w:after="0" w:line="240" w:lineRule="auto"/>
    </w:pPr>
    <w:rPr>
      <w:color w:val="005A8C" w:themeColor="text2"/>
    </w:rPr>
    <w:tblPr>
      <w:tblStyleRowBandSize w:val="1"/>
      <w:tblStyleColBandSize w:val="1"/>
      <w:tblBorders>
        <w:top w:val="single" w:sz="4" w:space="0" w:color="005A8C" w:themeColor="text2"/>
        <w:bottom w:val="single" w:sz="4" w:space="0" w:color="005A8C" w:themeColor="text2"/>
      </w:tblBorders>
    </w:tblPr>
    <w:tblStylePr w:type="firstRow">
      <w:pPr>
        <w:spacing w:before="0" w:after="0" w:line="240" w:lineRule="auto"/>
      </w:pPr>
      <w:rPr>
        <w:b/>
        <w:bCs/>
      </w:rPr>
      <w:tblPr/>
      <w:tcPr>
        <w:tcBorders>
          <w:top w:val="single" w:sz="4" w:space="0" w:color="005A8C" w:themeColor="text2"/>
          <w:left w:val="nil"/>
          <w:bottom w:val="single" w:sz="4" w:space="0" w:color="005A8C" w:themeColor="text2"/>
          <w:right w:val="nil"/>
          <w:insideH w:val="single" w:sz="4" w:space="0" w:color="005A8C" w:themeColor="text2"/>
          <w:insideV w:val="nil"/>
        </w:tcBorders>
      </w:tcPr>
    </w:tblStylePr>
    <w:tblStylePr w:type="lastRow">
      <w:pPr>
        <w:spacing w:before="0" w:after="0" w:line="240" w:lineRule="auto"/>
      </w:pPr>
      <w:rPr>
        <w:b/>
        <w:bCs/>
      </w:rPr>
      <w:tblPr/>
      <w:tcPr>
        <w:tcBorders>
          <w:top w:val="single" w:sz="8" w:space="0" w:color="EF8200" w:themeColor="accent1"/>
          <w:left w:val="nil"/>
          <w:bottom w:val="single" w:sz="8" w:space="0" w:color="EF8200" w:themeColor="accent1"/>
          <w:right w:val="nil"/>
          <w:insideH w:val="nil"/>
          <w:insideV w:val="nil"/>
        </w:tcBorders>
      </w:tcPr>
    </w:tblStylePr>
    <w:tblStylePr w:type="firstCol">
      <w:rPr>
        <w:b/>
        <w:bCs/>
      </w:rPr>
    </w:tblStylePr>
    <w:tblStylePr w:type="lastCol">
      <w:rPr>
        <w:b/>
        <w:bCs/>
      </w:rPr>
    </w:tblStylePr>
    <w:tblStylePr w:type="band1Vert">
      <w:tblPr/>
      <w:tcPr>
        <w:shd w:val="clear" w:color="auto" w:fill="E5EEF3"/>
      </w:tcPr>
    </w:tblStylePr>
    <w:tblStylePr w:type="band1Horz">
      <w:tblPr/>
      <w:tcPr>
        <w:shd w:val="clear" w:color="auto" w:fill="E5EEF3"/>
      </w:tcPr>
    </w:tblStylePr>
  </w:style>
  <w:style w:type="paragraph" w:customStyle="1" w:styleId="DocumentTitle">
    <w:name w:val="Document Title"/>
    <w:basedOn w:val="Heading3"/>
    <w:link w:val="DocumentTitleChar"/>
    <w:rsid w:val="00057F6D"/>
    <w:pPr>
      <w:spacing w:before="0"/>
    </w:pPr>
  </w:style>
  <w:style w:type="character" w:customStyle="1" w:styleId="DocumentTitleChar">
    <w:name w:val="Document Title Char"/>
    <w:basedOn w:val="Heading3Char"/>
    <w:link w:val="DocumentTitle"/>
    <w:rsid w:val="00057F6D"/>
    <w:rPr>
      <w:rFonts w:asciiTheme="majorHAnsi" w:eastAsiaTheme="majorEastAsia" w:hAnsiTheme="majorHAnsi" w:cstheme="majorBidi"/>
      <w:b/>
      <w:color w:val="005A8C" w:themeColor="text2"/>
      <w:sz w:val="20"/>
      <w:szCs w:val="28"/>
    </w:rPr>
  </w:style>
  <w:style w:type="paragraph" w:customStyle="1" w:styleId="McKArialBodybullets">
    <w:name w:val="McK Arial Body bullets"/>
    <w:basedOn w:val="McKBodyCopy"/>
    <w:qFormat/>
    <w:rsid w:val="00946301"/>
    <w:pPr>
      <w:numPr>
        <w:numId w:val="2"/>
      </w:numPr>
      <w:spacing w:before="120"/>
      <w:ind w:left="714" w:hanging="357"/>
    </w:pPr>
  </w:style>
  <w:style w:type="paragraph" w:customStyle="1" w:styleId="McKBodyNumberList">
    <w:name w:val="McK Body Number List"/>
    <w:basedOn w:val="McKBodyCopy"/>
    <w:qFormat/>
    <w:rsid w:val="00946301"/>
    <w:pPr>
      <w:numPr>
        <w:numId w:val="1"/>
      </w:numPr>
      <w:tabs>
        <w:tab w:val="left" w:pos="709"/>
        <w:tab w:val="left" w:pos="9781"/>
      </w:tabs>
      <w:ind w:right="-142"/>
    </w:pPr>
    <w:rPr>
      <w:rFonts w:cs="Calibri"/>
    </w:rPr>
  </w:style>
  <w:style w:type="character" w:styleId="Hyperlink">
    <w:name w:val="Hyperlink"/>
    <w:uiPriority w:val="99"/>
    <w:unhideWhenUsed/>
    <w:rsid w:val="00BF2935"/>
    <w:rPr>
      <w:rFonts w:ascii="Arial" w:hAnsi="Arial"/>
      <w:color w:val="005A8C" w:themeColor="text2"/>
      <w:sz w:val="18"/>
      <w:u w:val="single"/>
    </w:rPr>
  </w:style>
  <w:style w:type="paragraph" w:customStyle="1" w:styleId="McKBodyCopy">
    <w:name w:val="McK Body Copy"/>
    <w:qFormat/>
    <w:rsid w:val="0005121B"/>
    <w:pPr>
      <w:spacing w:after="120" w:line="260" w:lineRule="exact"/>
    </w:pPr>
    <w:rPr>
      <w:rFonts w:ascii="Arial" w:hAnsi="Arial"/>
      <w:sz w:val="16"/>
    </w:rPr>
  </w:style>
  <w:style w:type="character" w:styleId="FollowedHyperlink">
    <w:name w:val="FollowedHyperlink"/>
    <w:basedOn w:val="DefaultParagraphFont"/>
    <w:uiPriority w:val="99"/>
    <w:semiHidden/>
    <w:unhideWhenUsed/>
    <w:rsid w:val="00BF2935"/>
    <w:rPr>
      <w:color w:val="88746A" w:themeColor="followedHyperlink"/>
      <w:u w:val="single"/>
    </w:rPr>
  </w:style>
  <w:style w:type="paragraph" w:customStyle="1" w:styleId="McKBodyStyleBOLD">
    <w:name w:val="McK Body Style BOLD"/>
    <w:basedOn w:val="McKBodyCopy"/>
    <w:qFormat/>
    <w:rsid w:val="005B1ACB"/>
    <w:pPr>
      <w:spacing w:line="280" w:lineRule="atLeast"/>
    </w:pPr>
    <w:rPr>
      <w:rFonts w:eastAsia="Calibri"/>
      <w:b/>
    </w:rPr>
  </w:style>
  <w:style w:type="paragraph" w:customStyle="1" w:styleId="Heading2NumbersList">
    <w:name w:val="Heading 2 Numbers List"/>
    <w:basedOn w:val="Heading2"/>
    <w:qFormat/>
    <w:rsid w:val="005F4790"/>
    <w:pPr>
      <w:numPr>
        <w:ilvl w:val="1"/>
        <w:numId w:val="3"/>
      </w:numPr>
    </w:pPr>
  </w:style>
  <w:style w:type="paragraph" w:customStyle="1" w:styleId="Heading1List">
    <w:name w:val="Heading 1 List"/>
    <w:basedOn w:val="Heading1"/>
    <w:qFormat/>
    <w:rsid w:val="005F4790"/>
    <w:pPr>
      <w:numPr>
        <w:numId w:val="3"/>
      </w:numPr>
    </w:pPr>
  </w:style>
  <w:style w:type="table" w:customStyle="1" w:styleId="GridTable1Light-Accent41">
    <w:name w:val="Grid Table 1 Light - Accent 41"/>
    <w:basedOn w:val="TableNormal"/>
    <w:uiPriority w:val="46"/>
    <w:rsid w:val="000115B3"/>
    <w:pPr>
      <w:spacing w:after="0" w:line="240" w:lineRule="auto"/>
    </w:pPr>
    <w:tblPr>
      <w:tblStyleRowBandSize w:val="1"/>
      <w:tblStyleColBandSize w:val="1"/>
      <w:tblBorders>
        <w:top w:val="single" w:sz="4" w:space="0" w:color="B5D2F1" w:themeColor="accent4" w:themeTint="66"/>
        <w:left w:val="single" w:sz="4" w:space="0" w:color="B5D2F1" w:themeColor="accent4" w:themeTint="66"/>
        <w:bottom w:val="single" w:sz="4" w:space="0" w:color="B5D2F1" w:themeColor="accent4" w:themeTint="66"/>
        <w:right w:val="single" w:sz="4" w:space="0" w:color="B5D2F1" w:themeColor="accent4" w:themeTint="66"/>
        <w:insideH w:val="single" w:sz="4" w:space="0" w:color="B5D2F1" w:themeColor="accent4" w:themeTint="66"/>
        <w:insideV w:val="single" w:sz="4" w:space="0" w:color="B5D2F1" w:themeColor="accent4" w:themeTint="66"/>
      </w:tblBorders>
    </w:tblPr>
    <w:tblStylePr w:type="firstRow">
      <w:rPr>
        <w:b/>
        <w:bCs/>
      </w:rPr>
      <w:tblPr/>
      <w:tcPr>
        <w:tcBorders>
          <w:bottom w:val="single" w:sz="12" w:space="0" w:color="91BCEA" w:themeColor="accent4" w:themeTint="99"/>
        </w:tcBorders>
      </w:tcPr>
    </w:tblStylePr>
    <w:tblStylePr w:type="lastRow">
      <w:rPr>
        <w:b/>
        <w:bCs/>
      </w:rPr>
      <w:tblPr/>
      <w:tcPr>
        <w:tcBorders>
          <w:top w:val="double" w:sz="2" w:space="0" w:color="91BCEA" w:themeColor="accent4" w:themeTint="99"/>
        </w:tcBorders>
      </w:tcPr>
    </w:tblStylePr>
    <w:tblStylePr w:type="firstCol">
      <w:rPr>
        <w:b/>
        <w:bCs/>
      </w:rPr>
    </w:tblStylePr>
    <w:tblStylePr w:type="lastCol">
      <w:rPr>
        <w:b/>
        <w:bCs/>
      </w:rPr>
    </w:tblStylePr>
  </w:style>
  <w:style w:type="table" w:customStyle="1" w:styleId="MckessonTable">
    <w:name w:val="Mckesson Table"/>
    <w:basedOn w:val="TableNormal"/>
    <w:uiPriority w:val="99"/>
    <w:rsid w:val="00AF7E16"/>
    <w:pPr>
      <w:spacing w:after="0" w:line="240" w:lineRule="auto"/>
    </w:pPr>
    <w:rPr>
      <w:rFonts w:ascii="Arial" w:hAnsi="Arial"/>
      <w:color w:val="000000" w:themeColor="text1"/>
    </w:rPr>
    <w:tblPr>
      <w:tblBorders>
        <w:top w:val="single" w:sz="4" w:space="0" w:color="005A8C" w:themeColor="text2"/>
        <w:left w:val="single" w:sz="4" w:space="0" w:color="005A8C" w:themeColor="text2"/>
        <w:bottom w:val="single" w:sz="4" w:space="0" w:color="005A8C" w:themeColor="text2"/>
        <w:right w:val="single" w:sz="4" w:space="0" w:color="005A8C" w:themeColor="text2"/>
        <w:insideH w:val="single" w:sz="4" w:space="0" w:color="005A8C" w:themeColor="text2"/>
        <w:insideV w:val="single" w:sz="4" w:space="0" w:color="005A8C" w:themeColor="text2"/>
      </w:tblBorders>
    </w:tblPr>
    <w:tcPr>
      <w:shd w:val="clear" w:color="auto" w:fill="auto"/>
    </w:tcPr>
    <w:tblStylePr w:type="firstRow">
      <w:rPr>
        <w:rFonts w:ascii="Arial" w:hAnsi="Arial"/>
        <w:color w:val="FFFFFF" w:themeColor="background1"/>
        <w:sz w:val="18"/>
      </w:rPr>
      <w:tblPr/>
      <w:tcPr>
        <w:tcBorders>
          <w:insideV w:val="single" w:sz="4" w:space="0" w:color="FFFFFF" w:themeColor="background1"/>
        </w:tcBorders>
        <w:shd w:val="clear" w:color="auto" w:fill="005A8C" w:themeFill="text2"/>
      </w:tcPr>
    </w:tblStylePr>
  </w:style>
  <w:style w:type="paragraph" w:customStyle="1" w:styleId="MckessonRedCopy">
    <w:name w:val="Mckesson Red Copy"/>
    <w:basedOn w:val="McKBodyCopy"/>
    <w:autoRedefine/>
    <w:qFormat/>
    <w:rsid w:val="00AF7E16"/>
    <w:pPr>
      <w:spacing w:line="220" w:lineRule="exact"/>
    </w:pPr>
    <w:rPr>
      <w:i/>
      <w:color w:val="FF0000"/>
    </w:rPr>
  </w:style>
  <w:style w:type="paragraph" w:customStyle="1" w:styleId="MckessonBOLDRedCopy">
    <w:name w:val="Mckesson BOLD Red Copy"/>
    <w:basedOn w:val="MckessonRedCopy"/>
    <w:qFormat/>
    <w:rsid w:val="00AF7E16"/>
    <w:rPr>
      <w:b/>
      <w:sz w:val="18"/>
    </w:rPr>
  </w:style>
  <w:style w:type="paragraph" w:customStyle="1" w:styleId="McKessonRedBullets">
    <w:name w:val="McKesson  Red Bullets"/>
    <w:basedOn w:val="MckessonRedCopy"/>
    <w:qFormat/>
    <w:rsid w:val="00AF7E16"/>
    <w:pPr>
      <w:numPr>
        <w:numId w:val="4"/>
      </w:numPr>
    </w:pPr>
  </w:style>
  <w:style w:type="paragraph" w:styleId="BodyText2">
    <w:name w:val="Body Text 2"/>
    <w:basedOn w:val="Normal"/>
    <w:link w:val="BodyText2Char"/>
    <w:rsid w:val="00DD0E39"/>
    <w:pPr>
      <w:spacing w:after="0" w:line="240" w:lineRule="auto"/>
    </w:pPr>
    <w:rPr>
      <w:rFonts w:ascii="Arial" w:eastAsia="Times New Roman" w:hAnsi="Arial" w:cs="Times New Roman"/>
      <w:color w:val="FF0000"/>
      <w:sz w:val="20"/>
      <w:szCs w:val="20"/>
    </w:rPr>
  </w:style>
  <w:style w:type="character" w:customStyle="1" w:styleId="BodyText2Char">
    <w:name w:val="Body Text 2 Char"/>
    <w:basedOn w:val="DefaultParagraphFont"/>
    <w:link w:val="BodyText2"/>
    <w:rsid w:val="00DD0E39"/>
    <w:rPr>
      <w:rFonts w:ascii="Arial" w:eastAsia="Times New Roman" w:hAnsi="Arial" w:cs="Times New Roman"/>
      <w:color w:val="FF0000"/>
      <w:sz w:val="20"/>
      <w:szCs w:val="20"/>
      <w:lang w:val="en-GB"/>
    </w:rPr>
  </w:style>
  <w:style w:type="paragraph" w:styleId="NormalWeb">
    <w:name w:val="Normal (Web)"/>
    <w:basedOn w:val="Normal"/>
    <w:uiPriority w:val="99"/>
    <w:unhideWhenUsed/>
    <w:rsid w:val="00D735AA"/>
    <w:pPr>
      <w:spacing w:after="150"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926086"/>
  </w:style>
  <w:style w:type="paragraph" w:styleId="Revision">
    <w:name w:val="Revision"/>
    <w:hidden/>
    <w:uiPriority w:val="99"/>
    <w:semiHidden/>
    <w:rsid w:val="00D9379A"/>
    <w:pPr>
      <w:spacing w:after="0" w:line="240" w:lineRule="auto"/>
    </w:pPr>
    <w:rPr>
      <w:lang w:val="en-GB"/>
    </w:rPr>
  </w:style>
  <w:style w:type="table" w:styleId="GridTable5Dark">
    <w:name w:val="Grid Table 5 Dark"/>
    <w:basedOn w:val="TableNormal"/>
    <w:uiPriority w:val="50"/>
    <w:rsid w:val="005327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CommentReference">
    <w:name w:val="annotation reference"/>
    <w:basedOn w:val="DefaultParagraphFont"/>
    <w:uiPriority w:val="99"/>
    <w:semiHidden/>
    <w:unhideWhenUsed/>
    <w:rsid w:val="00360D4E"/>
    <w:rPr>
      <w:sz w:val="16"/>
      <w:szCs w:val="16"/>
    </w:rPr>
  </w:style>
  <w:style w:type="paragraph" w:styleId="CommentText">
    <w:name w:val="annotation text"/>
    <w:basedOn w:val="Normal"/>
    <w:link w:val="CommentTextChar"/>
    <w:uiPriority w:val="99"/>
    <w:unhideWhenUsed/>
    <w:rsid w:val="00360D4E"/>
    <w:pPr>
      <w:spacing w:line="240" w:lineRule="auto"/>
    </w:pPr>
    <w:rPr>
      <w:sz w:val="20"/>
      <w:szCs w:val="20"/>
    </w:rPr>
  </w:style>
  <w:style w:type="character" w:customStyle="1" w:styleId="CommentTextChar">
    <w:name w:val="Comment Text Char"/>
    <w:basedOn w:val="DefaultParagraphFont"/>
    <w:link w:val="CommentText"/>
    <w:uiPriority w:val="99"/>
    <w:rsid w:val="00360D4E"/>
    <w:rPr>
      <w:sz w:val="20"/>
      <w:szCs w:val="20"/>
      <w:lang w:val="en-GB"/>
    </w:rPr>
  </w:style>
  <w:style w:type="paragraph" w:styleId="CommentSubject">
    <w:name w:val="annotation subject"/>
    <w:basedOn w:val="CommentText"/>
    <w:next w:val="CommentText"/>
    <w:link w:val="CommentSubjectChar"/>
    <w:uiPriority w:val="99"/>
    <w:semiHidden/>
    <w:unhideWhenUsed/>
    <w:rsid w:val="00360D4E"/>
    <w:rPr>
      <w:b/>
      <w:bCs/>
    </w:rPr>
  </w:style>
  <w:style w:type="character" w:customStyle="1" w:styleId="CommentSubjectChar">
    <w:name w:val="Comment Subject Char"/>
    <w:basedOn w:val="CommentTextChar"/>
    <w:link w:val="CommentSubject"/>
    <w:uiPriority w:val="99"/>
    <w:semiHidden/>
    <w:rsid w:val="00360D4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40090">
      <w:bodyDiv w:val="1"/>
      <w:marLeft w:val="0"/>
      <w:marRight w:val="0"/>
      <w:marTop w:val="0"/>
      <w:marBottom w:val="0"/>
      <w:divBdr>
        <w:top w:val="none" w:sz="0" w:space="0" w:color="auto"/>
        <w:left w:val="none" w:sz="0" w:space="0" w:color="auto"/>
        <w:bottom w:val="none" w:sz="0" w:space="0" w:color="auto"/>
        <w:right w:val="none" w:sz="0" w:space="0" w:color="auto"/>
      </w:divBdr>
    </w:div>
    <w:div w:id="137917308">
      <w:bodyDiv w:val="1"/>
      <w:marLeft w:val="0"/>
      <w:marRight w:val="0"/>
      <w:marTop w:val="0"/>
      <w:marBottom w:val="0"/>
      <w:divBdr>
        <w:top w:val="none" w:sz="0" w:space="0" w:color="auto"/>
        <w:left w:val="none" w:sz="0" w:space="0" w:color="auto"/>
        <w:bottom w:val="none" w:sz="0" w:space="0" w:color="auto"/>
        <w:right w:val="none" w:sz="0" w:space="0" w:color="auto"/>
      </w:divBdr>
      <w:divsChild>
        <w:div w:id="376708705">
          <w:marLeft w:val="0"/>
          <w:marRight w:val="0"/>
          <w:marTop w:val="0"/>
          <w:marBottom w:val="0"/>
          <w:divBdr>
            <w:top w:val="none" w:sz="0" w:space="0" w:color="auto"/>
            <w:left w:val="none" w:sz="0" w:space="0" w:color="auto"/>
            <w:bottom w:val="none" w:sz="0" w:space="0" w:color="auto"/>
            <w:right w:val="none" w:sz="0" w:space="0" w:color="auto"/>
          </w:divBdr>
        </w:div>
      </w:divsChild>
    </w:div>
    <w:div w:id="283313976">
      <w:bodyDiv w:val="1"/>
      <w:marLeft w:val="0"/>
      <w:marRight w:val="0"/>
      <w:marTop w:val="0"/>
      <w:marBottom w:val="0"/>
      <w:divBdr>
        <w:top w:val="none" w:sz="0" w:space="0" w:color="auto"/>
        <w:left w:val="none" w:sz="0" w:space="0" w:color="auto"/>
        <w:bottom w:val="none" w:sz="0" w:space="0" w:color="auto"/>
        <w:right w:val="none" w:sz="0" w:space="0" w:color="auto"/>
      </w:divBdr>
    </w:div>
    <w:div w:id="360597983">
      <w:bodyDiv w:val="1"/>
      <w:marLeft w:val="0"/>
      <w:marRight w:val="0"/>
      <w:marTop w:val="0"/>
      <w:marBottom w:val="0"/>
      <w:divBdr>
        <w:top w:val="none" w:sz="0" w:space="0" w:color="auto"/>
        <w:left w:val="none" w:sz="0" w:space="0" w:color="auto"/>
        <w:bottom w:val="none" w:sz="0" w:space="0" w:color="auto"/>
        <w:right w:val="none" w:sz="0" w:space="0" w:color="auto"/>
      </w:divBdr>
    </w:div>
    <w:div w:id="517160109">
      <w:bodyDiv w:val="1"/>
      <w:marLeft w:val="0"/>
      <w:marRight w:val="0"/>
      <w:marTop w:val="0"/>
      <w:marBottom w:val="0"/>
      <w:divBdr>
        <w:top w:val="none" w:sz="0" w:space="0" w:color="auto"/>
        <w:left w:val="none" w:sz="0" w:space="0" w:color="auto"/>
        <w:bottom w:val="none" w:sz="0" w:space="0" w:color="auto"/>
        <w:right w:val="none" w:sz="0" w:space="0" w:color="auto"/>
      </w:divBdr>
    </w:div>
    <w:div w:id="565187767">
      <w:bodyDiv w:val="1"/>
      <w:marLeft w:val="0"/>
      <w:marRight w:val="0"/>
      <w:marTop w:val="0"/>
      <w:marBottom w:val="0"/>
      <w:divBdr>
        <w:top w:val="none" w:sz="0" w:space="0" w:color="auto"/>
        <w:left w:val="none" w:sz="0" w:space="0" w:color="auto"/>
        <w:bottom w:val="none" w:sz="0" w:space="0" w:color="auto"/>
        <w:right w:val="none" w:sz="0" w:space="0" w:color="auto"/>
      </w:divBdr>
    </w:div>
    <w:div w:id="579827958">
      <w:bodyDiv w:val="1"/>
      <w:marLeft w:val="0"/>
      <w:marRight w:val="0"/>
      <w:marTop w:val="0"/>
      <w:marBottom w:val="0"/>
      <w:divBdr>
        <w:top w:val="none" w:sz="0" w:space="0" w:color="auto"/>
        <w:left w:val="none" w:sz="0" w:space="0" w:color="auto"/>
        <w:bottom w:val="none" w:sz="0" w:space="0" w:color="auto"/>
        <w:right w:val="none" w:sz="0" w:space="0" w:color="auto"/>
      </w:divBdr>
    </w:div>
    <w:div w:id="581178954">
      <w:bodyDiv w:val="1"/>
      <w:marLeft w:val="0"/>
      <w:marRight w:val="0"/>
      <w:marTop w:val="0"/>
      <w:marBottom w:val="0"/>
      <w:divBdr>
        <w:top w:val="none" w:sz="0" w:space="0" w:color="auto"/>
        <w:left w:val="none" w:sz="0" w:space="0" w:color="auto"/>
        <w:bottom w:val="none" w:sz="0" w:space="0" w:color="auto"/>
        <w:right w:val="none" w:sz="0" w:space="0" w:color="auto"/>
      </w:divBdr>
    </w:div>
    <w:div w:id="603850772">
      <w:bodyDiv w:val="1"/>
      <w:marLeft w:val="0"/>
      <w:marRight w:val="0"/>
      <w:marTop w:val="0"/>
      <w:marBottom w:val="0"/>
      <w:divBdr>
        <w:top w:val="none" w:sz="0" w:space="0" w:color="auto"/>
        <w:left w:val="none" w:sz="0" w:space="0" w:color="auto"/>
        <w:bottom w:val="none" w:sz="0" w:space="0" w:color="auto"/>
        <w:right w:val="none" w:sz="0" w:space="0" w:color="auto"/>
      </w:divBdr>
    </w:div>
    <w:div w:id="636490424">
      <w:bodyDiv w:val="1"/>
      <w:marLeft w:val="0"/>
      <w:marRight w:val="0"/>
      <w:marTop w:val="0"/>
      <w:marBottom w:val="0"/>
      <w:divBdr>
        <w:top w:val="none" w:sz="0" w:space="0" w:color="auto"/>
        <w:left w:val="none" w:sz="0" w:space="0" w:color="auto"/>
        <w:bottom w:val="none" w:sz="0" w:space="0" w:color="auto"/>
        <w:right w:val="none" w:sz="0" w:space="0" w:color="auto"/>
      </w:divBdr>
    </w:div>
    <w:div w:id="689919720">
      <w:bodyDiv w:val="1"/>
      <w:marLeft w:val="0"/>
      <w:marRight w:val="0"/>
      <w:marTop w:val="0"/>
      <w:marBottom w:val="0"/>
      <w:divBdr>
        <w:top w:val="none" w:sz="0" w:space="0" w:color="auto"/>
        <w:left w:val="none" w:sz="0" w:space="0" w:color="auto"/>
        <w:bottom w:val="none" w:sz="0" w:space="0" w:color="auto"/>
        <w:right w:val="none" w:sz="0" w:space="0" w:color="auto"/>
      </w:divBdr>
    </w:div>
    <w:div w:id="908341902">
      <w:bodyDiv w:val="1"/>
      <w:marLeft w:val="0"/>
      <w:marRight w:val="0"/>
      <w:marTop w:val="0"/>
      <w:marBottom w:val="0"/>
      <w:divBdr>
        <w:top w:val="none" w:sz="0" w:space="0" w:color="auto"/>
        <w:left w:val="none" w:sz="0" w:space="0" w:color="auto"/>
        <w:bottom w:val="none" w:sz="0" w:space="0" w:color="auto"/>
        <w:right w:val="none" w:sz="0" w:space="0" w:color="auto"/>
      </w:divBdr>
    </w:div>
    <w:div w:id="926160187">
      <w:bodyDiv w:val="1"/>
      <w:marLeft w:val="0"/>
      <w:marRight w:val="0"/>
      <w:marTop w:val="0"/>
      <w:marBottom w:val="0"/>
      <w:divBdr>
        <w:top w:val="none" w:sz="0" w:space="0" w:color="auto"/>
        <w:left w:val="none" w:sz="0" w:space="0" w:color="auto"/>
        <w:bottom w:val="none" w:sz="0" w:space="0" w:color="auto"/>
        <w:right w:val="none" w:sz="0" w:space="0" w:color="auto"/>
      </w:divBdr>
    </w:div>
    <w:div w:id="954484786">
      <w:bodyDiv w:val="1"/>
      <w:marLeft w:val="0"/>
      <w:marRight w:val="0"/>
      <w:marTop w:val="0"/>
      <w:marBottom w:val="0"/>
      <w:divBdr>
        <w:top w:val="none" w:sz="0" w:space="0" w:color="auto"/>
        <w:left w:val="none" w:sz="0" w:space="0" w:color="auto"/>
        <w:bottom w:val="none" w:sz="0" w:space="0" w:color="auto"/>
        <w:right w:val="none" w:sz="0" w:space="0" w:color="auto"/>
      </w:divBdr>
    </w:div>
    <w:div w:id="1035273108">
      <w:bodyDiv w:val="1"/>
      <w:marLeft w:val="0"/>
      <w:marRight w:val="0"/>
      <w:marTop w:val="0"/>
      <w:marBottom w:val="0"/>
      <w:divBdr>
        <w:top w:val="none" w:sz="0" w:space="0" w:color="auto"/>
        <w:left w:val="none" w:sz="0" w:space="0" w:color="auto"/>
        <w:bottom w:val="none" w:sz="0" w:space="0" w:color="auto"/>
        <w:right w:val="none" w:sz="0" w:space="0" w:color="auto"/>
      </w:divBdr>
    </w:div>
    <w:div w:id="1086421051">
      <w:bodyDiv w:val="1"/>
      <w:marLeft w:val="0"/>
      <w:marRight w:val="0"/>
      <w:marTop w:val="0"/>
      <w:marBottom w:val="0"/>
      <w:divBdr>
        <w:top w:val="none" w:sz="0" w:space="0" w:color="auto"/>
        <w:left w:val="none" w:sz="0" w:space="0" w:color="auto"/>
        <w:bottom w:val="none" w:sz="0" w:space="0" w:color="auto"/>
        <w:right w:val="none" w:sz="0" w:space="0" w:color="auto"/>
      </w:divBdr>
    </w:div>
    <w:div w:id="1240672803">
      <w:bodyDiv w:val="1"/>
      <w:marLeft w:val="0"/>
      <w:marRight w:val="0"/>
      <w:marTop w:val="0"/>
      <w:marBottom w:val="0"/>
      <w:divBdr>
        <w:top w:val="none" w:sz="0" w:space="0" w:color="auto"/>
        <w:left w:val="none" w:sz="0" w:space="0" w:color="auto"/>
        <w:bottom w:val="none" w:sz="0" w:space="0" w:color="auto"/>
        <w:right w:val="none" w:sz="0" w:space="0" w:color="auto"/>
      </w:divBdr>
    </w:div>
    <w:div w:id="1589341892">
      <w:bodyDiv w:val="1"/>
      <w:marLeft w:val="0"/>
      <w:marRight w:val="0"/>
      <w:marTop w:val="0"/>
      <w:marBottom w:val="0"/>
      <w:divBdr>
        <w:top w:val="none" w:sz="0" w:space="0" w:color="auto"/>
        <w:left w:val="none" w:sz="0" w:space="0" w:color="auto"/>
        <w:bottom w:val="none" w:sz="0" w:space="0" w:color="auto"/>
        <w:right w:val="none" w:sz="0" w:space="0" w:color="auto"/>
      </w:divBdr>
    </w:div>
    <w:div w:id="1652559003">
      <w:bodyDiv w:val="1"/>
      <w:marLeft w:val="0"/>
      <w:marRight w:val="0"/>
      <w:marTop w:val="0"/>
      <w:marBottom w:val="0"/>
      <w:divBdr>
        <w:top w:val="none" w:sz="0" w:space="0" w:color="auto"/>
        <w:left w:val="none" w:sz="0" w:space="0" w:color="auto"/>
        <w:bottom w:val="none" w:sz="0" w:space="0" w:color="auto"/>
        <w:right w:val="none" w:sz="0" w:space="0" w:color="auto"/>
      </w:divBdr>
      <w:divsChild>
        <w:div w:id="280188793">
          <w:marLeft w:val="0"/>
          <w:marRight w:val="0"/>
          <w:marTop w:val="0"/>
          <w:marBottom w:val="0"/>
          <w:divBdr>
            <w:top w:val="none" w:sz="0" w:space="0" w:color="auto"/>
            <w:left w:val="none" w:sz="0" w:space="0" w:color="auto"/>
            <w:bottom w:val="none" w:sz="0" w:space="0" w:color="auto"/>
            <w:right w:val="none" w:sz="0" w:space="0" w:color="auto"/>
          </w:divBdr>
        </w:div>
      </w:divsChild>
    </w:div>
    <w:div w:id="1719747273">
      <w:bodyDiv w:val="1"/>
      <w:marLeft w:val="0"/>
      <w:marRight w:val="0"/>
      <w:marTop w:val="0"/>
      <w:marBottom w:val="0"/>
      <w:divBdr>
        <w:top w:val="none" w:sz="0" w:space="0" w:color="auto"/>
        <w:left w:val="none" w:sz="0" w:space="0" w:color="auto"/>
        <w:bottom w:val="none" w:sz="0" w:space="0" w:color="auto"/>
        <w:right w:val="none" w:sz="0" w:space="0" w:color="auto"/>
      </w:divBdr>
    </w:div>
    <w:div w:id="20912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McKesson Colors 2">
      <a:dk1>
        <a:sysClr val="windowText" lastClr="000000"/>
      </a:dk1>
      <a:lt1>
        <a:sysClr val="window" lastClr="FFFFFF"/>
      </a:lt1>
      <a:dk2>
        <a:srgbClr val="005A8C"/>
      </a:dk2>
      <a:lt2>
        <a:srgbClr val="88746A"/>
      </a:lt2>
      <a:accent1>
        <a:srgbClr val="EF8200"/>
      </a:accent1>
      <a:accent2>
        <a:srgbClr val="702C6A"/>
      </a:accent2>
      <a:accent3>
        <a:srgbClr val="5A8E22"/>
      </a:accent3>
      <a:accent4>
        <a:srgbClr val="4891DC"/>
      </a:accent4>
      <a:accent5>
        <a:srgbClr val="D38E00"/>
      </a:accent5>
      <a:accent6>
        <a:srgbClr val="B95915"/>
      </a:accent6>
      <a:hlink>
        <a:srgbClr val="0000FF"/>
      </a:hlink>
      <a:folHlink>
        <a:srgbClr val="88746A"/>
      </a:folHlink>
    </a:clrScheme>
    <a:fontScheme name="McKesson 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4DBB2F-4896-A344-B4DC-28D1E9DB09A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811B8748B8C45BBE0ED2241BF9FA9" ma:contentTypeVersion="13" ma:contentTypeDescription="Create a new document." ma:contentTypeScope="" ma:versionID="538b13f891d8f22faee7e3ccc303a9d4">
  <xsd:schema xmlns:xsd="http://www.w3.org/2001/XMLSchema" xmlns:xs="http://www.w3.org/2001/XMLSchema" xmlns:p="http://schemas.microsoft.com/office/2006/metadata/properties" xmlns:ns3="595b00fd-586c-48b6-acd6-1b124e710913" xmlns:ns4="ff02d94b-fdd9-4601-993b-93fc8b78459f" targetNamespace="http://schemas.microsoft.com/office/2006/metadata/properties" ma:root="true" ma:fieldsID="06a72c2d31fae0f973ba5699807121da" ns3:_="" ns4:_="">
    <xsd:import namespace="595b00fd-586c-48b6-acd6-1b124e710913"/>
    <xsd:import namespace="ff02d94b-fdd9-4601-993b-93fc8b7845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b00fd-586c-48b6-acd6-1b124e710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2d94b-fdd9-4601-993b-93fc8b7845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CD76D-8AC4-4D9A-A7AE-C12000E75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73AB7-B6C9-4D9D-980A-9E7418E2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b00fd-586c-48b6-acd6-1b124e710913"/>
    <ds:schemaRef ds:uri="ff02d94b-fdd9-4601-993b-93fc8b784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A4DA9-716D-4417-90C1-0E76185F1AB8}">
  <ds:schemaRefs>
    <ds:schemaRef ds:uri="http://schemas.openxmlformats.org/officeDocument/2006/bibliography"/>
  </ds:schemaRefs>
</ds:datastoreItem>
</file>

<file path=customXml/itemProps4.xml><?xml version="1.0" encoding="utf-8"?>
<ds:datastoreItem xmlns:ds="http://schemas.openxmlformats.org/officeDocument/2006/customXml" ds:itemID="{A5788C29-34F3-4869-9C6F-B3EB142C1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McKesson Word Template</vt:lpstr>
    </vt:vector>
  </TitlesOfParts>
  <Company>McKesson Corp.</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McKesson Word Template</dc:title>
  <dc:creator>Microsoft Office User</dc:creator>
  <cp:lastModifiedBy>Kangura, Ricky</cp:lastModifiedBy>
  <cp:revision>2</cp:revision>
  <cp:lastPrinted>2018-10-03T09:32:00Z</cp:lastPrinted>
  <dcterms:created xsi:type="dcterms:W3CDTF">2024-04-15T15:40:00Z</dcterms:created>
  <dcterms:modified xsi:type="dcterms:W3CDTF">2024-04-15T15:40:00Z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0x01010069D811B8748B8C45BBE0ED2241BF9FA9</vt:lpwstr>
  </property>
  <property fmtid="{D5CDD505-2E9C-101B-9397-08002B2CF9AE}" pid="3" name="_dlc_DocIdItemGuid">
    <vt:lpwstr>44d9139e-81b3-434e-95a9-30b469f3803b</vt:lpwstr>
  </property>
  <property fmtid="{D5CDD505-2E9C-101B-9397-08002B2CF9AE}" pid="4" name="ClassificationContentMarkingFooterShapeIds">
    <vt:lpwstr>2,3,4</vt:lpwstr>
  </property>
  <property fmtid="{D5CDD505-2E9C-101B-9397-08002B2CF9AE}" pid="5" name="ClassificationContentMarkingFooterFontProps">
    <vt:lpwstr>#000000,8,Calibri</vt:lpwstr>
  </property>
  <property fmtid="{D5CDD505-2E9C-101B-9397-08002B2CF9AE}" pid="6" name="ClassificationContentMarkingFooterText">
    <vt:lpwstr>INTERNAL USE ONLY</vt:lpwstr>
  </property>
  <property fmtid="{D5CDD505-2E9C-101B-9397-08002B2CF9AE}" pid="7" name="MSIP_Label_b6450969-e8d1-46a1-a807-ee95d8766906_Enabled">
    <vt:lpwstr>true</vt:lpwstr>
  </property>
  <property fmtid="{D5CDD505-2E9C-101B-9397-08002B2CF9AE}" pid="8" name="MSIP_Label_b6450969-e8d1-46a1-a807-ee95d8766906_SetDate">
    <vt:lpwstr>2022-09-26T12:26:39Z</vt:lpwstr>
  </property>
  <property fmtid="{D5CDD505-2E9C-101B-9397-08002B2CF9AE}" pid="9" name="MSIP_Label_b6450969-e8d1-46a1-a807-ee95d8766906_Method">
    <vt:lpwstr>Standard</vt:lpwstr>
  </property>
  <property fmtid="{D5CDD505-2E9C-101B-9397-08002B2CF9AE}" pid="10" name="MSIP_Label_b6450969-e8d1-46a1-a807-ee95d8766906_Name">
    <vt:lpwstr>Internal Use Only</vt:lpwstr>
  </property>
  <property fmtid="{D5CDD505-2E9C-101B-9397-08002B2CF9AE}" pid="11" name="MSIP_Label_b6450969-e8d1-46a1-a807-ee95d8766906_SiteId">
    <vt:lpwstr>e5d0182b-f458-403c-8d06-b825112408b6</vt:lpwstr>
  </property>
  <property fmtid="{D5CDD505-2E9C-101B-9397-08002B2CF9AE}" pid="12" name="MSIP_Label_b6450969-e8d1-46a1-a807-ee95d8766906_ActionId">
    <vt:lpwstr>dd53c6cd-da10-418e-93b8-95a8afe2a39a</vt:lpwstr>
  </property>
  <property fmtid="{D5CDD505-2E9C-101B-9397-08002B2CF9AE}" pid="13" name="MSIP_Label_b6450969-e8d1-46a1-a807-ee95d8766906_ContentBits">
    <vt:lpwstr>2</vt:lpwstr>
  </property>
</Properties>
</file>